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EF" w:rsidRPr="009D30D0" w:rsidRDefault="009D30D0" w:rsidP="009950EF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24"/>
        </w:rPr>
      </w:pPr>
      <w:bookmarkStart w:id="0" w:name="_GoBack"/>
      <w:r w:rsidRPr="009D30D0">
        <w:rPr>
          <w:rFonts w:ascii="Arial" w:hAnsi="Arial" w:cs="Arial"/>
          <w:caps/>
          <w:color w:val="FFFFFF"/>
          <w:sz w:val="24"/>
        </w:rPr>
        <w:t>тУР В АБХАЗИЮ № 5</w:t>
      </w:r>
      <w:r w:rsidR="009950EF" w:rsidRPr="009D30D0">
        <w:rPr>
          <w:rFonts w:ascii="Arial" w:hAnsi="Arial" w:cs="Arial"/>
          <w:caps/>
          <w:color w:val="FFFFFF"/>
          <w:sz w:val="24"/>
        </w:rPr>
        <w:t>...ВЕСЕННИЙ УИКЕНД В АБХАЗИИ...07.</w:t>
      </w:r>
      <w:proofErr w:type="gramStart"/>
      <w:r w:rsidR="009950EF" w:rsidRPr="009D30D0">
        <w:rPr>
          <w:rFonts w:ascii="Arial" w:hAnsi="Arial" w:cs="Arial"/>
          <w:caps/>
          <w:color w:val="FFFFFF"/>
          <w:sz w:val="24"/>
        </w:rPr>
        <w:t>03.-</w:t>
      </w:r>
      <w:proofErr w:type="gramEnd"/>
      <w:r w:rsidR="009950EF" w:rsidRPr="009D30D0">
        <w:rPr>
          <w:rFonts w:ascii="Arial" w:hAnsi="Arial" w:cs="Arial"/>
          <w:caps/>
          <w:color w:val="FFFFFF"/>
          <w:sz w:val="24"/>
        </w:rPr>
        <w:t>09.03.2020</w:t>
      </w:r>
    </w:p>
    <w:bookmarkEnd w:id="0"/>
    <w:p w:rsidR="009950EF" w:rsidRDefault="009950EF" w:rsidP="009950EF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50" name="Рисунок 50" descr="Озеро Рица">
              <a:hlinkClick xmlns:a="http://schemas.openxmlformats.org/drawingml/2006/main" r:id="rId7" tooltip="&quot;Озеро Риц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зеро Рица">
                      <a:hlinkClick r:id="rId7" tooltip="&quot;Озеро Риц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47" name="Рисунок 47" descr="Ресторан Гагрипш - визитная карточка г. Гагра">
              <a:hlinkClick xmlns:a="http://schemas.openxmlformats.org/drawingml/2006/main" r:id="rId9" tooltip="&quot;Ресторан Гагрипш - визитная карточка г. Гаг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Ресторан Гагрипш - визитная карточка г. Гагра">
                      <a:hlinkClick r:id="rId9" tooltip="&quot;Ресторан Гагрипш - визитная карточка г. Гаг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34" name="Рисунок 34" descr="Приморский парк в г. Новом Афоне">
              <a:hlinkClick xmlns:a="http://schemas.openxmlformats.org/drawingml/2006/main" r:id="rId11" tooltip="&quot;Приморский парк в г. Новом Аф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Приморский парк в г. Новом Афоне">
                      <a:hlinkClick r:id="rId11" tooltip="&quot;Приморский парк в г. Новом Аф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EF" w:rsidRDefault="009950EF" w:rsidP="009950EF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</w:p>
    <w:p w:rsidR="009950EF" w:rsidRDefault="009950EF" w:rsidP="009950EF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</w:t>
      </w:r>
    </w:p>
    <w:p w:rsidR="009950EF" w:rsidRDefault="009950EF" w:rsidP="009950EF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в Краснодаре 06.03 в 22:30, отъезд в 23:00 от магазина «МАГНИТ - КОСМЕТИК» </w:t>
      </w:r>
      <w:r>
        <w:rPr>
          <w:color w:val="363636"/>
          <w:sz w:val="18"/>
          <w:szCs w:val="18"/>
        </w:rPr>
        <w:t>(ул. Ставропольская, 86 - напротив сквера, район «Вещевого рынка»). Ночной переезд. Проход границы. Прибытие в Абхазию утром. </w:t>
      </w:r>
      <w:r>
        <w:rPr>
          <w:b/>
          <w:bCs/>
          <w:color w:val="363636"/>
          <w:sz w:val="18"/>
          <w:szCs w:val="18"/>
        </w:rPr>
        <w:t>По пути следования - обзорная экскурсия по г. Гагра.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Остановка на </w:t>
      </w:r>
      <w:proofErr w:type="spellStart"/>
      <w:r>
        <w:rPr>
          <w:b/>
          <w:bCs/>
          <w:color w:val="363636"/>
          <w:sz w:val="18"/>
          <w:szCs w:val="18"/>
        </w:rPr>
        <w:t>Гагрской</w:t>
      </w:r>
      <w:proofErr w:type="spellEnd"/>
      <w:r>
        <w:rPr>
          <w:b/>
          <w:bCs/>
          <w:color w:val="363636"/>
          <w:sz w:val="18"/>
          <w:szCs w:val="18"/>
        </w:rPr>
        <w:t xml:space="preserve"> Колоннаде, </w:t>
      </w:r>
      <w:r>
        <w:rPr>
          <w:color w:val="363636"/>
          <w:sz w:val="18"/>
          <w:szCs w:val="18"/>
        </w:rPr>
        <w:t>возведённой в 1950-х годах. Она представляет собой конструкцию из арочных пролетов и портиков в окружении пышной тропической растительности, </w:t>
      </w:r>
      <w:r>
        <w:rPr>
          <w:b/>
          <w:bCs/>
          <w:color w:val="363636"/>
          <w:sz w:val="18"/>
          <w:szCs w:val="18"/>
        </w:rPr>
        <w:t xml:space="preserve">прогулка по Приморскому парку «им. Принца </w:t>
      </w:r>
      <w:proofErr w:type="spellStart"/>
      <w:r>
        <w:rPr>
          <w:b/>
          <w:bCs/>
          <w:color w:val="363636"/>
          <w:sz w:val="18"/>
          <w:szCs w:val="18"/>
        </w:rPr>
        <w:t>Ольденбургского</w:t>
      </w:r>
      <w:proofErr w:type="spellEnd"/>
      <w:r>
        <w:rPr>
          <w:b/>
          <w:bCs/>
          <w:color w:val="363636"/>
          <w:sz w:val="18"/>
          <w:szCs w:val="18"/>
        </w:rPr>
        <w:t>»</w:t>
      </w:r>
      <w:r>
        <w:rPr>
          <w:color w:val="363636"/>
          <w:sz w:val="18"/>
          <w:szCs w:val="18"/>
        </w:rPr>
        <w:t>, который был заложен в начале XX века. А ещё вы увидите: </w:t>
      </w:r>
      <w:r>
        <w:rPr>
          <w:b/>
          <w:bCs/>
          <w:color w:val="363636"/>
          <w:sz w:val="18"/>
          <w:szCs w:val="18"/>
        </w:rPr>
        <w:t xml:space="preserve">замок-резиденцию родственника императора - принца А. П. </w:t>
      </w:r>
      <w:proofErr w:type="spellStart"/>
      <w:r>
        <w:rPr>
          <w:b/>
          <w:bCs/>
          <w:color w:val="363636"/>
          <w:sz w:val="18"/>
          <w:szCs w:val="18"/>
        </w:rPr>
        <w:t>Ольденбургского</w:t>
      </w:r>
      <w:proofErr w:type="spellEnd"/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>построенное в стиле модерн в 1902 году. Необычное </w:t>
      </w:r>
      <w:r>
        <w:rPr>
          <w:b/>
          <w:bCs/>
          <w:color w:val="363636"/>
          <w:sz w:val="18"/>
          <w:szCs w:val="18"/>
        </w:rPr>
        <w:t>здание ресторана «</w:t>
      </w:r>
      <w:proofErr w:type="spellStart"/>
      <w:r>
        <w:rPr>
          <w:b/>
          <w:bCs/>
          <w:color w:val="363636"/>
          <w:sz w:val="18"/>
          <w:szCs w:val="18"/>
        </w:rPr>
        <w:t>Гагрипш</w:t>
      </w:r>
      <w:proofErr w:type="spellEnd"/>
      <w:r>
        <w:rPr>
          <w:b/>
          <w:bCs/>
          <w:color w:val="363636"/>
          <w:sz w:val="18"/>
          <w:szCs w:val="18"/>
        </w:rPr>
        <w:t>» </w:t>
      </w:r>
      <w:r>
        <w:rPr>
          <w:color w:val="363636"/>
          <w:sz w:val="18"/>
          <w:szCs w:val="18"/>
        </w:rPr>
        <w:t>начала XX века – визитная карточка Гагр, его посещали многие знаменитые личности: Николай II, И. А. Бунин, Ф. И. Шаляпин, позже – И. В. Сталин. Можно сказать, что именно с этого заведения и началась история города как популярного курорта. </w:t>
      </w:r>
      <w:r>
        <w:rPr>
          <w:b/>
          <w:bCs/>
          <w:color w:val="363636"/>
          <w:sz w:val="18"/>
          <w:szCs w:val="18"/>
        </w:rPr>
        <w:t>Размещение.</w:t>
      </w:r>
      <w:r>
        <w:rPr>
          <w:color w:val="363636"/>
          <w:sz w:val="18"/>
          <w:szCs w:val="18"/>
        </w:rPr>
        <w:t>  Небольшой отдых. </w:t>
      </w:r>
      <w:r>
        <w:rPr>
          <w:b/>
          <w:bCs/>
          <w:color w:val="363636"/>
          <w:sz w:val="18"/>
          <w:szCs w:val="18"/>
        </w:rPr>
        <w:t>Обед.</w:t>
      </w:r>
      <w:r>
        <w:rPr>
          <w:color w:val="363636"/>
          <w:sz w:val="18"/>
          <w:szCs w:val="18"/>
        </w:rPr>
        <w:t> При благоприятных погодных условиях – </w:t>
      </w:r>
      <w:r>
        <w:rPr>
          <w:b/>
          <w:bCs/>
          <w:color w:val="363636"/>
          <w:sz w:val="18"/>
          <w:szCs w:val="18"/>
        </w:rPr>
        <w:t>экскурсия в «</w:t>
      </w:r>
      <w:proofErr w:type="spellStart"/>
      <w:r>
        <w:rPr>
          <w:b/>
          <w:bCs/>
          <w:color w:val="363636"/>
          <w:sz w:val="18"/>
          <w:szCs w:val="18"/>
        </w:rPr>
        <w:t>Рицинский</w:t>
      </w:r>
      <w:proofErr w:type="spellEnd"/>
      <w:r>
        <w:rPr>
          <w:b/>
          <w:bCs/>
          <w:color w:val="363636"/>
          <w:sz w:val="18"/>
          <w:szCs w:val="18"/>
        </w:rPr>
        <w:t xml:space="preserve"> национальный парк»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на «Голубое озеро». </w:t>
      </w:r>
      <w:r>
        <w:rPr>
          <w:color w:val="363636"/>
          <w:sz w:val="18"/>
          <w:szCs w:val="18"/>
        </w:rPr>
        <w:t>Главная изюминка озера — лазурный цвет, придаваемый ему подводным минералом лазуритом, </w:t>
      </w:r>
      <w:r>
        <w:rPr>
          <w:b/>
          <w:bCs/>
          <w:color w:val="363636"/>
          <w:sz w:val="18"/>
          <w:szCs w:val="18"/>
        </w:rPr>
        <w:t xml:space="preserve">посещение </w:t>
      </w:r>
      <w:proofErr w:type="spellStart"/>
      <w:r>
        <w:rPr>
          <w:b/>
          <w:bCs/>
          <w:color w:val="363636"/>
          <w:sz w:val="18"/>
          <w:szCs w:val="18"/>
        </w:rPr>
        <w:t>Юпшарского</w:t>
      </w:r>
      <w:proofErr w:type="spellEnd"/>
      <w:r>
        <w:rPr>
          <w:b/>
          <w:bCs/>
          <w:color w:val="363636"/>
          <w:sz w:val="18"/>
          <w:szCs w:val="18"/>
        </w:rPr>
        <w:t xml:space="preserve"> каньона -  «каменный мешок». </w:t>
      </w:r>
      <w:r>
        <w:rPr>
          <w:color w:val="363636"/>
          <w:sz w:val="18"/>
          <w:szCs w:val="18"/>
        </w:rPr>
        <w:t xml:space="preserve">Река </w:t>
      </w:r>
      <w:proofErr w:type="spellStart"/>
      <w:r>
        <w:rPr>
          <w:color w:val="363636"/>
          <w:sz w:val="18"/>
          <w:szCs w:val="18"/>
        </w:rPr>
        <w:t>Юпшара</w:t>
      </w:r>
      <w:proofErr w:type="spellEnd"/>
      <w:r>
        <w:rPr>
          <w:color w:val="363636"/>
          <w:sz w:val="18"/>
          <w:szCs w:val="18"/>
        </w:rPr>
        <w:t xml:space="preserve"> промыла каньон за многие миллионы лет. Грозно и величественно смотрится каньон изнутри, сюда редко заглядывает солнце, поэтому здесь всегда царит таинственный полумрак. Необыкновенно захватывающее и красивое зрелище. </w:t>
      </w:r>
      <w:r>
        <w:rPr>
          <w:b/>
          <w:bCs/>
          <w:color w:val="363636"/>
          <w:sz w:val="18"/>
          <w:szCs w:val="18"/>
        </w:rPr>
        <w:t>Экскурсия на озеро Рица</w:t>
      </w:r>
      <w:r>
        <w:rPr>
          <w:color w:val="363636"/>
          <w:sz w:val="18"/>
          <w:szCs w:val="18"/>
        </w:rPr>
        <w:t> (1000 метров над уровнем моря), которое окружено со всех сторон горами и поросшими густыми лесами. Здесь всё прекрасно и грандиозно. В синевато-зелёной воде отражаются заснеженные громады гор и леса, а безмолвная тишина дополняет картину благодати и умиротворения. Возвращение в пансионат. </w:t>
      </w:r>
      <w:r>
        <w:rPr>
          <w:b/>
          <w:bCs/>
          <w:color w:val="363636"/>
          <w:sz w:val="18"/>
          <w:szCs w:val="18"/>
        </w:rPr>
        <w:t>Ужин.</w:t>
      </w:r>
    </w:p>
    <w:p w:rsidR="009950EF" w:rsidRDefault="009950EF" w:rsidP="009950EF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9950EF" w:rsidRDefault="009950EF" w:rsidP="009950EF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 xml:space="preserve">Ранний Завтрак. Экскурсия в </w:t>
      </w:r>
      <w:proofErr w:type="spellStart"/>
      <w:r>
        <w:rPr>
          <w:b/>
          <w:bCs/>
          <w:color w:val="363636"/>
          <w:sz w:val="18"/>
          <w:szCs w:val="18"/>
        </w:rPr>
        <w:t>Сухум</w:t>
      </w:r>
      <w:proofErr w:type="spellEnd"/>
      <w:r>
        <w:rPr>
          <w:b/>
          <w:bCs/>
          <w:color w:val="363636"/>
          <w:sz w:val="18"/>
          <w:szCs w:val="18"/>
        </w:rPr>
        <w:t>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Прогулка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по Сухумскому променаду – набережной </w:t>
      </w:r>
      <w:proofErr w:type="spellStart"/>
      <w:r>
        <w:rPr>
          <w:b/>
          <w:bCs/>
          <w:color w:val="363636"/>
          <w:sz w:val="18"/>
          <w:szCs w:val="18"/>
        </w:rPr>
        <w:t>Диоскуров</w:t>
      </w:r>
      <w:proofErr w:type="spellEnd"/>
      <w:r>
        <w:rPr>
          <w:b/>
          <w:bCs/>
          <w:color w:val="363636"/>
          <w:sz w:val="18"/>
          <w:szCs w:val="18"/>
        </w:rPr>
        <w:t xml:space="preserve"> и  </w:t>
      </w:r>
      <w:proofErr w:type="spellStart"/>
      <w:r>
        <w:rPr>
          <w:b/>
          <w:bCs/>
          <w:color w:val="363636"/>
          <w:sz w:val="18"/>
          <w:szCs w:val="18"/>
        </w:rPr>
        <w:t>Махаджиров</w:t>
      </w:r>
      <w:proofErr w:type="spellEnd"/>
      <w:r>
        <w:rPr>
          <w:b/>
          <w:bCs/>
          <w:color w:val="363636"/>
          <w:sz w:val="18"/>
          <w:szCs w:val="18"/>
        </w:rPr>
        <w:t xml:space="preserve"> – </w:t>
      </w:r>
      <w:r>
        <w:rPr>
          <w:color w:val="363636"/>
          <w:sz w:val="18"/>
          <w:szCs w:val="18"/>
        </w:rPr>
        <w:t xml:space="preserve">самой знаменитой достопримечательности г. </w:t>
      </w:r>
      <w:proofErr w:type="spellStart"/>
      <w:r>
        <w:rPr>
          <w:color w:val="363636"/>
          <w:sz w:val="18"/>
          <w:szCs w:val="18"/>
        </w:rPr>
        <w:t>Сухума</w:t>
      </w:r>
      <w:proofErr w:type="spellEnd"/>
      <w:r>
        <w:rPr>
          <w:color w:val="363636"/>
          <w:sz w:val="18"/>
          <w:szCs w:val="18"/>
        </w:rPr>
        <w:t xml:space="preserve"> и одно из самых живописных, привлекательных и посещаемых мест города. Протянулась набережная по берегу моря на километры. Даже зимой тут много зелени - кедры, эвкалипты, олеандры, магнолии, лавровые деревья, финиковые и веерные пальмы... Среди всей этой вечнозеленой роскоши стоят красивые здания, построенные еще на рубеже XIX - XX веков. </w:t>
      </w:r>
      <w:r>
        <w:rPr>
          <w:b/>
          <w:bCs/>
          <w:color w:val="363636"/>
          <w:sz w:val="18"/>
          <w:szCs w:val="18"/>
        </w:rPr>
        <w:t>Экскурсия в Сухумский Дендрологический парк, </w:t>
      </w:r>
      <w:r>
        <w:rPr>
          <w:color w:val="363636"/>
          <w:sz w:val="18"/>
          <w:szCs w:val="18"/>
        </w:rPr>
        <w:t>где собрано более 850 видов растений практически со всех континентов земли. Настоящей изюминкой парка является первая в СССР аллея южноамериканских слоновых пальм. </w:t>
      </w:r>
      <w:r>
        <w:rPr>
          <w:b/>
          <w:bCs/>
          <w:color w:val="363636"/>
          <w:sz w:val="18"/>
          <w:szCs w:val="18"/>
        </w:rPr>
        <w:t> Экскурсия-дегустация в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гости к абхазской семье «Абхазское подворье».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 Уникальная возможность узнать о быте, порядках, нравах, обычаях в абхазской семье, а также отведать домашнего вина, чачи, угоститься копчёным сыром и ароматным хачапури.</w:t>
      </w:r>
      <w:r>
        <w:rPr>
          <w:color w:val="363636"/>
          <w:sz w:val="18"/>
          <w:szCs w:val="18"/>
        </w:rPr>
        <w:t>  </w:t>
      </w:r>
      <w:r>
        <w:rPr>
          <w:b/>
          <w:bCs/>
          <w:color w:val="363636"/>
          <w:sz w:val="18"/>
          <w:szCs w:val="18"/>
        </w:rPr>
        <w:t>Экскурсия в Новый Афон </w:t>
      </w:r>
      <w:r>
        <w:rPr>
          <w:color w:val="363636"/>
          <w:sz w:val="18"/>
          <w:szCs w:val="18"/>
        </w:rPr>
        <w:t>– древнейший христианский центр и место паломничества верующих. Здесь Вы окажетесь </w:t>
      </w:r>
      <w:r>
        <w:rPr>
          <w:b/>
          <w:bCs/>
          <w:color w:val="363636"/>
          <w:sz w:val="18"/>
          <w:szCs w:val="18"/>
        </w:rPr>
        <w:t>в Новоафонском православном монастыре,</w:t>
      </w:r>
      <w:r>
        <w:rPr>
          <w:color w:val="363636"/>
          <w:sz w:val="18"/>
          <w:szCs w:val="18"/>
        </w:rPr>
        <w:t xml:space="preserve"> основанном в 1875 году русскими монахами, добравшимися сюда со священной вершины Афон. Монастырь возвели вблизи старинного храма апостола Симона </w:t>
      </w:r>
      <w:proofErr w:type="spellStart"/>
      <w:r>
        <w:rPr>
          <w:color w:val="363636"/>
          <w:sz w:val="18"/>
          <w:szCs w:val="18"/>
        </w:rPr>
        <w:t>Канонита</w:t>
      </w:r>
      <w:proofErr w:type="spellEnd"/>
      <w:r>
        <w:rPr>
          <w:color w:val="363636"/>
          <w:sz w:val="18"/>
          <w:szCs w:val="18"/>
        </w:rPr>
        <w:t>, в котором, согласно легенде, хранятся его святые мощи. Священная реликвия монастыря — это</w:t>
      </w:r>
      <w:r>
        <w:rPr>
          <w:b/>
          <w:bCs/>
          <w:color w:val="363636"/>
          <w:sz w:val="18"/>
          <w:szCs w:val="18"/>
        </w:rPr>
        <w:t> чудодейственный крест с частицей Древа Животворящего Креста Господня. Экскурсия в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недра </w:t>
      </w:r>
      <w:proofErr w:type="spellStart"/>
      <w:r>
        <w:rPr>
          <w:b/>
          <w:bCs/>
          <w:color w:val="363636"/>
          <w:sz w:val="18"/>
          <w:szCs w:val="18"/>
        </w:rPr>
        <w:t>Апсарской</w:t>
      </w:r>
      <w:proofErr w:type="spellEnd"/>
      <w:r>
        <w:rPr>
          <w:b/>
          <w:bCs/>
          <w:color w:val="363636"/>
          <w:sz w:val="18"/>
          <w:szCs w:val="18"/>
        </w:rPr>
        <w:t xml:space="preserve"> горы,</w:t>
      </w:r>
      <w:r>
        <w:rPr>
          <w:color w:val="363636"/>
          <w:sz w:val="18"/>
          <w:szCs w:val="18"/>
        </w:rPr>
        <w:t> где находится уникальное чудо – природы – огромная карстовая пещера, названная в народе – </w:t>
      </w:r>
      <w:r>
        <w:rPr>
          <w:b/>
          <w:bCs/>
          <w:color w:val="363636"/>
          <w:sz w:val="18"/>
          <w:szCs w:val="18"/>
        </w:rPr>
        <w:t>Ново-Афонской - </w:t>
      </w:r>
      <w:r>
        <w:rPr>
          <w:color w:val="363636"/>
          <w:sz w:val="18"/>
          <w:szCs w:val="18"/>
        </w:rPr>
        <w:t>сказочный подземный дворец, украшенный озерами, причудливыми сталактитами и сталагмитами. Оригинальное освещение спрятанных в расщелинах скал фонарей и величественная музыка создают здесь незабываемую картину. Возвращение в пансионат.</w:t>
      </w:r>
      <w:r>
        <w:rPr>
          <w:b/>
          <w:bCs/>
          <w:color w:val="363636"/>
          <w:sz w:val="18"/>
          <w:szCs w:val="18"/>
        </w:rPr>
        <w:t> Ужин.</w:t>
      </w:r>
    </w:p>
    <w:p w:rsidR="009950EF" w:rsidRDefault="009950EF" w:rsidP="009950EF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3 день</w:t>
      </w:r>
    </w:p>
    <w:p w:rsidR="009950EF" w:rsidRDefault="009950EF" w:rsidP="009950EF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Экскурсия в Пицунду</w:t>
      </w:r>
      <w:r>
        <w:rPr>
          <w:color w:val="363636"/>
          <w:sz w:val="18"/>
          <w:szCs w:val="18"/>
        </w:rPr>
        <w:t> – в далёком прошлом город – порт «</w:t>
      </w:r>
      <w:proofErr w:type="spellStart"/>
      <w:r>
        <w:rPr>
          <w:color w:val="363636"/>
          <w:sz w:val="18"/>
          <w:szCs w:val="18"/>
        </w:rPr>
        <w:t>Питиунт</w:t>
      </w:r>
      <w:proofErr w:type="spellEnd"/>
      <w:r>
        <w:rPr>
          <w:color w:val="363636"/>
          <w:sz w:val="18"/>
          <w:szCs w:val="18"/>
        </w:rPr>
        <w:t>» (в переводе с греч. «сосна»). С IV века территория современной Пицунды – один из центров христианства на Кавказе. В начале X века здесь был построен </w:t>
      </w:r>
      <w:r>
        <w:rPr>
          <w:b/>
          <w:bCs/>
          <w:color w:val="363636"/>
          <w:sz w:val="18"/>
          <w:szCs w:val="18"/>
        </w:rPr>
        <w:t>Патриарший Собор (Пицундский храм) в честь Апостола Андрея Первозванного </w:t>
      </w:r>
      <w:r>
        <w:rPr>
          <w:color w:val="363636"/>
          <w:sz w:val="18"/>
          <w:szCs w:val="18"/>
        </w:rPr>
        <w:t>– значимая достопримечательность города, крупнейший раннесредневековый крестово-купольный храм Абхазии, ставший религиозным центром Абхазии и являющийся одним из лучших памятников средневекового зодчества. Здесь частично сохранились фрески XIII в., надписи и фрески XVI в. Копии орнаментов мозаики и памятники истории Пицунды представлены в </w:t>
      </w:r>
      <w:r>
        <w:rPr>
          <w:b/>
          <w:bCs/>
          <w:color w:val="363636"/>
          <w:sz w:val="18"/>
          <w:szCs w:val="18"/>
        </w:rPr>
        <w:t>Пицундском музее </w:t>
      </w:r>
      <w:r>
        <w:rPr>
          <w:color w:val="363636"/>
          <w:sz w:val="18"/>
          <w:szCs w:val="18"/>
        </w:rPr>
        <w:t>на территории храмового комплекса.  На территории комплекса находятся также остатки римских бань, казарменных построек и дворца главнокомандующего.  Прогулка по уникальной, реликтовой сосновой рощи. </w:t>
      </w:r>
      <w:r>
        <w:rPr>
          <w:b/>
          <w:bCs/>
          <w:color w:val="363636"/>
          <w:sz w:val="18"/>
          <w:szCs w:val="18"/>
        </w:rPr>
        <w:t>Экскурсия на дачу Сталина в пос. Холодная речка,</w:t>
      </w:r>
      <w:r>
        <w:rPr>
          <w:color w:val="363636"/>
          <w:sz w:val="18"/>
          <w:szCs w:val="18"/>
        </w:rPr>
        <w:t> к историческому комплексу, расположенному на склоне горы в окружении знаменитой пицундской сосны.  Само здание - уникально, особенно своей монументальностью, деревянной отделкой, стеклами из хрусталя и зеркалами, в котором человек видит себя с любого места и расстояния в полный рост. </w:t>
      </w:r>
      <w:r>
        <w:rPr>
          <w:b/>
          <w:bCs/>
          <w:color w:val="363636"/>
          <w:sz w:val="18"/>
          <w:szCs w:val="18"/>
        </w:rPr>
        <w:t>Обед.</w:t>
      </w:r>
      <w:r>
        <w:rPr>
          <w:color w:val="363636"/>
          <w:sz w:val="18"/>
          <w:szCs w:val="18"/>
        </w:rPr>
        <w:t> Освобождение номеров. </w:t>
      </w:r>
      <w:r>
        <w:rPr>
          <w:b/>
          <w:bCs/>
          <w:color w:val="363636"/>
          <w:sz w:val="18"/>
          <w:szCs w:val="18"/>
        </w:rPr>
        <w:t>Отъезд.</w:t>
      </w:r>
    </w:p>
    <w:p w:rsidR="009950EF" w:rsidRDefault="009950EF" w:rsidP="009950EF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9950EF" w:rsidRDefault="009950EF" w:rsidP="009950EF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  <w:u w:val="single"/>
        </w:rPr>
        <w:t>Пансионат «</w:t>
      </w:r>
      <w:r>
        <w:rPr>
          <w:rStyle w:val="a8"/>
          <w:color w:val="363636"/>
          <w:sz w:val="18"/>
          <w:szCs w:val="18"/>
          <w:u w:val="single"/>
        </w:rPr>
        <w:t>САН-МАРИНА»</w:t>
      </w:r>
      <w:r>
        <w:rPr>
          <w:color w:val="363636"/>
          <w:sz w:val="18"/>
          <w:szCs w:val="18"/>
        </w:rPr>
        <w:t>  -  комфортабельный современный комплекс, расположенный в г. Гагры рядом с центральной городской набережной. 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С балконов пансионата открывается живописный панорамный вид на горы или море.  </w:t>
      </w:r>
      <w:r>
        <w:rPr>
          <w:b/>
          <w:bCs/>
          <w:color w:val="363636"/>
          <w:sz w:val="18"/>
          <w:szCs w:val="18"/>
          <w:u w:val="single"/>
        </w:rPr>
        <w:t>Стандарт:</w:t>
      </w:r>
      <w:r>
        <w:rPr>
          <w:color w:val="363636"/>
          <w:sz w:val="18"/>
          <w:szCs w:val="18"/>
        </w:rPr>
        <w:t> комфортабельные 2-х местные номера с раздельными кроватями. В номере: хорошая мебель, санузел, ванна, ТВ, холодильник, кондиционер, балкон.  </w:t>
      </w:r>
      <w:r>
        <w:rPr>
          <w:b/>
          <w:bCs/>
          <w:color w:val="363636"/>
          <w:sz w:val="18"/>
          <w:szCs w:val="18"/>
          <w:u w:val="single"/>
        </w:rPr>
        <w:t>Стандарт «Улучшенный»:</w:t>
      </w:r>
      <w:r>
        <w:rPr>
          <w:color w:val="363636"/>
          <w:sz w:val="18"/>
          <w:szCs w:val="18"/>
        </w:rPr>
        <w:t> комфортабельные 2-х местные номера большей площадью. В номере: хорошая мебель, санузел, ванна, ТВ, холодильник, кондиционер, балкон. </w:t>
      </w:r>
      <w:r>
        <w:rPr>
          <w:b/>
          <w:bCs/>
          <w:color w:val="363636"/>
          <w:sz w:val="18"/>
          <w:szCs w:val="18"/>
          <w:u w:val="single"/>
        </w:rPr>
        <w:t>«</w:t>
      </w:r>
      <w:proofErr w:type="gramStart"/>
      <w:r>
        <w:rPr>
          <w:b/>
          <w:bCs/>
          <w:color w:val="363636"/>
          <w:sz w:val="18"/>
          <w:szCs w:val="18"/>
          <w:u w:val="single"/>
        </w:rPr>
        <w:t>Полулюкс»  2</w:t>
      </w:r>
      <w:proofErr w:type="gramEnd"/>
      <w:r>
        <w:rPr>
          <w:b/>
          <w:bCs/>
          <w:color w:val="363636"/>
          <w:sz w:val="18"/>
          <w:szCs w:val="18"/>
          <w:u w:val="single"/>
        </w:rPr>
        <w:t xml:space="preserve">-х </w:t>
      </w:r>
      <w:r>
        <w:rPr>
          <w:b/>
          <w:bCs/>
          <w:color w:val="363636"/>
          <w:sz w:val="18"/>
          <w:szCs w:val="18"/>
          <w:u w:val="single"/>
        </w:rPr>
        <w:lastRenderedPageBreak/>
        <w:t>комнатный:</w:t>
      </w:r>
      <w:r>
        <w:rPr>
          <w:color w:val="363636"/>
          <w:sz w:val="18"/>
          <w:szCs w:val="18"/>
        </w:rPr>
        <w:t xml:space="preserve"> комфортабельные 2-х комнатные номера.  В номере: </w:t>
      </w:r>
      <w:proofErr w:type="gramStart"/>
      <w:r>
        <w:rPr>
          <w:color w:val="363636"/>
          <w:sz w:val="18"/>
          <w:szCs w:val="18"/>
        </w:rPr>
        <w:t>спальня,  гостиная</w:t>
      </w:r>
      <w:proofErr w:type="gramEnd"/>
      <w:r>
        <w:rPr>
          <w:color w:val="363636"/>
          <w:sz w:val="18"/>
          <w:szCs w:val="18"/>
        </w:rPr>
        <w:t xml:space="preserve"> с  мягкой мебелью, санузел, ванна, фен, электрочайник, ТВ, холодильник,  сплит-система, балкон. </w:t>
      </w:r>
      <w:r>
        <w:rPr>
          <w:b/>
          <w:bCs/>
          <w:color w:val="363636"/>
          <w:sz w:val="18"/>
          <w:szCs w:val="18"/>
        </w:rPr>
        <w:t>Питание в кафе пансионата – «Комплекс».</w:t>
      </w:r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2"/>
        <w:gridCol w:w="1298"/>
        <w:gridCol w:w="1994"/>
        <w:gridCol w:w="1966"/>
        <w:gridCol w:w="1854"/>
      </w:tblGrid>
      <w:tr w:rsidR="009950EF" w:rsidTr="009950EF"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950EF" w:rsidRDefault="009950EF" w:rsidP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950EF" w:rsidRDefault="009950EF" w:rsidP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950EF" w:rsidRDefault="009950EF" w:rsidP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</w:t>
            </w:r>
          </w:p>
          <w:p w:rsidR="009950EF" w:rsidRDefault="009950EF" w:rsidP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"Улучшенный"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950EF" w:rsidRDefault="009950EF" w:rsidP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Полулюкс</w:t>
            </w:r>
          </w:p>
          <w:p w:rsidR="009950EF" w:rsidRDefault="009950EF" w:rsidP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2-х комнатный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950EF" w:rsidRDefault="009950EF" w:rsidP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</w:t>
            </w:r>
          </w:p>
          <w:p w:rsidR="009950EF" w:rsidRDefault="009950EF" w:rsidP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1-но местный</w:t>
            </w:r>
          </w:p>
        </w:tc>
      </w:tr>
      <w:tr w:rsidR="009950EF" w:rsidTr="009950EF">
        <w:trPr>
          <w:trHeight w:val="27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950EF" w:rsidRDefault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Пансионат "САН-МАРИНА"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950EF" w:rsidRDefault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8 500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950EF" w:rsidRDefault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8 800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950EF" w:rsidRDefault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9 100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950EF" w:rsidRDefault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9 500</w:t>
            </w:r>
          </w:p>
        </w:tc>
      </w:tr>
      <w:tr w:rsidR="009950EF" w:rsidTr="009950EF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950EF" w:rsidRDefault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Доп. место в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950EF" w:rsidRDefault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950EF" w:rsidRDefault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8 300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950EF" w:rsidRDefault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8 600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950EF" w:rsidRDefault="009950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-</w:t>
            </w:r>
          </w:p>
        </w:tc>
      </w:tr>
    </w:tbl>
    <w:p w:rsidR="009950EF" w:rsidRDefault="009950EF" w:rsidP="009950EF">
      <w:pPr>
        <w:pStyle w:val="a6"/>
        <w:shd w:val="clear" w:color="auto" w:fill="FFFFFF"/>
        <w:spacing w:before="150" w:after="150"/>
        <w:jc w:val="center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Детям до 12 лет на основное место предоставляется скидка – 5 % от стоимости основного мест</w:t>
      </w:r>
    </w:p>
    <w:p w:rsidR="009950EF" w:rsidRDefault="009950EF" w:rsidP="009950EF">
      <w:pPr>
        <w:pStyle w:val="a6"/>
        <w:shd w:val="clear" w:color="auto" w:fill="FFFFFF"/>
        <w:spacing w:before="150" w:after="150"/>
        <w:jc w:val="center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Ребенок до 2 лет без места и без питания — бесплатно </w:t>
      </w:r>
    </w:p>
    <w:p w:rsidR="009950EF" w:rsidRDefault="009950EF" w:rsidP="009950EF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Style w:val="a8"/>
          <w:rFonts w:ascii="Arial" w:hAnsi="Arial" w:cs="Arial"/>
          <w:b/>
          <w:bCs w:val="0"/>
          <w:color w:val="FFFFFF"/>
          <w:sz w:val="18"/>
          <w:szCs w:val="18"/>
        </w:rPr>
        <w:t>В стоимость входит:</w:t>
      </w:r>
    </w:p>
    <w:p w:rsidR="009950EF" w:rsidRDefault="009950EF" w:rsidP="009950EF">
      <w:pPr>
        <w:pStyle w:val="justifyfull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Проезд комфортабельным автобусом, проживание согласно выбранной категории, питание "Комплекс" - (2 завтрака, 2 обеда, 2 ужина), экскурсионное обслуживание, страховка НС. </w:t>
      </w:r>
    </w:p>
    <w:p w:rsidR="009950EF" w:rsidRDefault="009950EF" w:rsidP="009950EF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9950EF" w:rsidRDefault="009950EF" w:rsidP="009950EF">
      <w:pPr>
        <w:numPr>
          <w:ilvl w:val="0"/>
          <w:numId w:val="3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Ново - Афонская пещера – 500 руб./чел.</w:t>
      </w:r>
    </w:p>
    <w:p w:rsidR="009950EF" w:rsidRDefault="009950EF" w:rsidP="009950EF">
      <w:pPr>
        <w:numPr>
          <w:ilvl w:val="0"/>
          <w:numId w:val="3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Дендропарк – 250/125 руб.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взр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./дет.</w:t>
      </w:r>
    </w:p>
    <w:p w:rsidR="009950EF" w:rsidRDefault="009950EF" w:rsidP="009950EF">
      <w:pPr>
        <w:numPr>
          <w:ilvl w:val="0"/>
          <w:numId w:val="3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Рицинский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национальный парк – 350 /150 руб.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взр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./дет.</w:t>
      </w:r>
    </w:p>
    <w:p w:rsidR="009950EF" w:rsidRDefault="009950EF" w:rsidP="009950EF">
      <w:pPr>
        <w:numPr>
          <w:ilvl w:val="0"/>
          <w:numId w:val="3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Дача Сталина – 350 руб./ чел.</w:t>
      </w:r>
    </w:p>
    <w:p w:rsidR="009950EF" w:rsidRDefault="009950EF" w:rsidP="009950EF">
      <w:pPr>
        <w:numPr>
          <w:ilvl w:val="0"/>
          <w:numId w:val="3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Пицундский храм – 100 руб./чел.</w:t>
      </w:r>
    </w:p>
    <w:p w:rsidR="009950EF" w:rsidRDefault="009950EF" w:rsidP="009950EF">
      <w:pPr>
        <w:numPr>
          <w:ilvl w:val="0"/>
          <w:numId w:val="3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Абхазское подворье – 350 руб./чел.</w:t>
      </w:r>
    </w:p>
    <w:p w:rsidR="009950EF" w:rsidRDefault="009950EF" w:rsidP="009950EF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sz w:val="18"/>
          <w:szCs w:val="18"/>
        </w:rPr>
        <w:t>*Внимание! Стоимость входных билетов может измениться, учитывайте это при составлении бюджета на поездку!!!</w:t>
      </w:r>
    </w:p>
    <w:p w:rsidR="009F700D" w:rsidRPr="009950EF" w:rsidRDefault="009F700D" w:rsidP="009950EF">
      <w:pPr>
        <w:rPr>
          <w:rFonts w:eastAsia="Adobe Gothic Std B"/>
        </w:rPr>
      </w:pPr>
    </w:p>
    <w:sectPr w:rsidR="009F700D" w:rsidRPr="009950EF" w:rsidSect="00314AF5">
      <w:headerReference w:type="default" r:id="rId13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2B" w:rsidRDefault="00AF542B" w:rsidP="00314AF5">
      <w:r>
        <w:separator/>
      </w:r>
    </w:p>
  </w:endnote>
  <w:endnote w:type="continuationSeparator" w:id="0">
    <w:p w:rsidR="00AF542B" w:rsidRDefault="00AF542B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09070000" w:usb2="00000010" w:usb3="00000000" w:csb0="002A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2B" w:rsidRDefault="00AF542B" w:rsidP="00314AF5">
      <w:r>
        <w:separator/>
      </w:r>
    </w:p>
  </w:footnote>
  <w:footnote w:type="continuationSeparator" w:id="0">
    <w:p w:rsidR="00AF542B" w:rsidRDefault="00AF542B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AF542B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  <w:proofErr w:type="spellEnd"/>
        </w:p>
        <w:p w:rsidR="00314AF5" w:rsidRPr="00314AF5" w:rsidRDefault="00AF542B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5_"/>
      </v:shape>
    </w:pict>
  </w:numPicBullet>
  <w:abstractNum w:abstractNumId="0" w15:restartNumberingAfterBreak="0">
    <w:nsid w:val="005741FD"/>
    <w:multiLevelType w:val="multilevel"/>
    <w:tmpl w:val="9BA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AC8"/>
    <w:multiLevelType w:val="multilevel"/>
    <w:tmpl w:val="CA0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92A10"/>
    <w:multiLevelType w:val="hybridMultilevel"/>
    <w:tmpl w:val="82BCDA90"/>
    <w:lvl w:ilvl="0" w:tplc="82C0A1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4233"/>
    <w:multiLevelType w:val="multilevel"/>
    <w:tmpl w:val="E34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80AA0"/>
    <w:multiLevelType w:val="multilevel"/>
    <w:tmpl w:val="BF4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54A04"/>
    <w:multiLevelType w:val="multilevel"/>
    <w:tmpl w:val="A1C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721B6"/>
    <w:multiLevelType w:val="multilevel"/>
    <w:tmpl w:val="F50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85F50"/>
    <w:multiLevelType w:val="multilevel"/>
    <w:tmpl w:val="9EC6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E1372"/>
    <w:multiLevelType w:val="multilevel"/>
    <w:tmpl w:val="55F0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025954"/>
    <w:multiLevelType w:val="multilevel"/>
    <w:tmpl w:val="44E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94EC5"/>
    <w:multiLevelType w:val="multilevel"/>
    <w:tmpl w:val="2F7C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6F7615"/>
    <w:multiLevelType w:val="multilevel"/>
    <w:tmpl w:val="8D7A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93E1F"/>
    <w:multiLevelType w:val="multilevel"/>
    <w:tmpl w:val="B794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721A62"/>
    <w:multiLevelType w:val="multilevel"/>
    <w:tmpl w:val="B0A2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22F9E"/>
    <w:multiLevelType w:val="multilevel"/>
    <w:tmpl w:val="069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B3027F"/>
    <w:multiLevelType w:val="multilevel"/>
    <w:tmpl w:val="D17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D493C3A"/>
    <w:multiLevelType w:val="multilevel"/>
    <w:tmpl w:val="8CEA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4C6F15"/>
    <w:multiLevelType w:val="multilevel"/>
    <w:tmpl w:val="A72C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FB784F"/>
    <w:multiLevelType w:val="multilevel"/>
    <w:tmpl w:val="9B56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B024D9"/>
    <w:multiLevelType w:val="multilevel"/>
    <w:tmpl w:val="C78A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2310A8"/>
    <w:multiLevelType w:val="multilevel"/>
    <w:tmpl w:val="6BB6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342A2D"/>
    <w:multiLevelType w:val="multilevel"/>
    <w:tmpl w:val="838C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772733"/>
    <w:multiLevelType w:val="multilevel"/>
    <w:tmpl w:val="31F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FC21A6"/>
    <w:multiLevelType w:val="multilevel"/>
    <w:tmpl w:val="0BEC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7628EB"/>
    <w:multiLevelType w:val="multilevel"/>
    <w:tmpl w:val="176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A04F74"/>
    <w:multiLevelType w:val="multilevel"/>
    <w:tmpl w:val="CEB6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4C74DC"/>
    <w:multiLevelType w:val="multilevel"/>
    <w:tmpl w:val="004E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E26143"/>
    <w:multiLevelType w:val="multilevel"/>
    <w:tmpl w:val="0A02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8555B4"/>
    <w:multiLevelType w:val="multilevel"/>
    <w:tmpl w:val="34D0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21"/>
  </w:num>
  <w:num w:numId="5">
    <w:abstractNumId w:val="23"/>
  </w:num>
  <w:num w:numId="6">
    <w:abstractNumId w:val="8"/>
  </w:num>
  <w:num w:numId="7">
    <w:abstractNumId w:val="30"/>
  </w:num>
  <w:num w:numId="8">
    <w:abstractNumId w:val="15"/>
  </w:num>
  <w:num w:numId="9">
    <w:abstractNumId w:val="28"/>
  </w:num>
  <w:num w:numId="10">
    <w:abstractNumId w:val="11"/>
  </w:num>
  <w:num w:numId="11">
    <w:abstractNumId w:val="18"/>
  </w:num>
  <w:num w:numId="12">
    <w:abstractNumId w:val="13"/>
  </w:num>
  <w:num w:numId="13">
    <w:abstractNumId w:val="2"/>
  </w:num>
  <w:num w:numId="14">
    <w:abstractNumId w:val="0"/>
  </w:num>
  <w:num w:numId="15">
    <w:abstractNumId w:val="26"/>
  </w:num>
  <w:num w:numId="16">
    <w:abstractNumId w:val="29"/>
  </w:num>
  <w:num w:numId="17">
    <w:abstractNumId w:val="27"/>
  </w:num>
  <w:num w:numId="18">
    <w:abstractNumId w:val="25"/>
  </w:num>
  <w:num w:numId="19">
    <w:abstractNumId w:val="7"/>
  </w:num>
  <w:num w:numId="20">
    <w:abstractNumId w:val="6"/>
  </w:num>
  <w:num w:numId="21">
    <w:abstractNumId w:val="20"/>
  </w:num>
  <w:num w:numId="22">
    <w:abstractNumId w:val="9"/>
  </w:num>
  <w:num w:numId="23">
    <w:abstractNumId w:val="14"/>
  </w:num>
  <w:num w:numId="24">
    <w:abstractNumId w:val="3"/>
  </w:num>
  <w:num w:numId="25">
    <w:abstractNumId w:val="19"/>
  </w:num>
  <w:num w:numId="26">
    <w:abstractNumId w:val="10"/>
  </w:num>
  <w:num w:numId="27">
    <w:abstractNumId w:val="1"/>
  </w:num>
  <w:num w:numId="28">
    <w:abstractNumId w:val="4"/>
  </w:num>
  <w:num w:numId="29">
    <w:abstractNumId w:val="5"/>
  </w:num>
  <w:num w:numId="30">
    <w:abstractNumId w:val="24"/>
  </w:num>
  <w:num w:numId="31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3C92"/>
    <w:rsid w:val="00045B42"/>
    <w:rsid w:val="00050367"/>
    <w:rsid w:val="00054176"/>
    <w:rsid w:val="00070C34"/>
    <w:rsid w:val="00077126"/>
    <w:rsid w:val="000806F4"/>
    <w:rsid w:val="00080B3D"/>
    <w:rsid w:val="000D312B"/>
    <w:rsid w:val="000E72D8"/>
    <w:rsid w:val="000F3C45"/>
    <w:rsid w:val="0010004E"/>
    <w:rsid w:val="00112669"/>
    <w:rsid w:val="0012171C"/>
    <w:rsid w:val="00137C5D"/>
    <w:rsid w:val="00141B52"/>
    <w:rsid w:val="00142D92"/>
    <w:rsid w:val="0014418B"/>
    <w:rsid w:val="00145EE8"/>
    <w:rsid w:val="00151E42"/>
    <w:rsid w:val="0015531C"/>
    <w:rsid w:val="00172B3A"/>
    <w:rsid w:val="00177883"/>
    <w:rsid w:val="00194482"/>
    <w:rsid w:val="001A1799"/>
    <w:rsid w:val="001B40CC"/>
    <w:rsid w:val="001D49B4"/>
    <w:rsid w:val="001F33E6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6924"/>
    <w:rsid w:val="002477D0"/>
    <w:rsid w:val="00261CBE"/>
    <w:rsid w:val="0027353F"/>
    <w:rsid w:val="00275AB8"/>
    <w:rsid w:val="0029075B"/>
    <w:rsid w:val="00291DC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17F39"/>
    <w:rsid w:val="00321DB7"/>
    <w:rsid w:val="003246BB"/>
    <w:rsid w:val="00327C49"/>
    <w:rsid w:val="00330A81"/>
    <w:rsid w:val="00334AB3"/>
    <w:rsid w:val="00335D97"/>
    <w:rsid w:val="003416AE"/>
    <w:rsid w:val="00372C9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E7611"/>
    <w:rsid w:val="003F2711"/>
    <w:rsid w:val="004000DC"/>
    <w:rsid w:val="00403DBF"/>
    <w:rsid w:val="0041122F"/>
    <w:rsid w:val="004141EA"/>
    <w:rsid w:val="004258E8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8653B"/>
    <w:rsid w:val="004903C0"/>
    <w:rsid w:val="0049128F"/>
    <w:rsid w:val="004971D2"/>
    <w:rsid w:val="004A3C9D"/>
    <w:rsid w:val="004A626B"/>
    <w:rsid w:val="004A633C"/>
    <w:rsid w:val="004B33B3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1B1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5DC7"/>
    <w:rsid w:val="005B6C8E"/>
    <w:rsid w:val="005B7236"/>
    <w:rsid w:val="005B7F39"/>
    <w:rsid w:val="005D03BB"/>
    <w:rsid w:val="005D5A77"/>
    <w:rsid w:val="005D6426"/>
    <w:rsid w:val="005E0127"/>
    <w:rsid w:val="005F04B6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287C"/>
    <w:rsid w:val="00677984"/>
    <w:rsid w:val="0068678D"/>
    <w:rsid w:val="006A4310"/>
    <w:rsid w:val="006A6363"/>
    <w:rsid w:val="006A7DB3"/>
    <w:rsid w:val="006D42BB"/>
    <w:rsid w:val="006E40C2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B6B33"/>
    <w:rsid w:val="007D1BF7"/>
    <w:rsid w:val="007D36DA"/>
    <w:rsid w:val="007E1461"/>
    <w:rsid w:val="007E2A3C"/>
    <w:rsid w:val="007F3D1C"/>
    <w:rsid w:val="008006EB"/>
    <w:rsid w:val="00802412"/>
    <w:rsid w:val="0081000F"/>
    <w:rsid w:val="00811050"/>
    <w:rsid w:val="008165C8"/>
    <w:rsid w:val="008208B6"/>
    <w:rsid w:val="00827EC9"/>
    <w:rsid w:val="00841A81"/>
    <w:rsid w:val="00843CC5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C1102"/>
    <w:rsid w:val="008D657F"/>
    <w:rsid w:val="008D6F42"/>
    <w:rsid w:val="008E2D92"/>
    <w:rsid w:val="008F0544"/>
    <w:rsid w:val="008F2E02"/>
    <w:rsid w:val="00902A30"/>
    <w:rsid w:val="00911B29"/>
    <w:rsid w:val="00914777"/>
    <w:rsid w:val="00914E81"/>
    <w:rsid w:val="00934D2A"/>
    <w:rsid w:val="0094285C"/>
    <w:rsid w:val="0095144D"/>
    <w:rsid w:val="009536D5"/>
    <w:rsid w:val="00970A24"/>
    <w:rsid w:val="00973E71"/>
    <w:rsid w:val="00980B8B"/>
    <w:rsid w:val="00981838"/>
    <w:rsid w:val="009950EF"/>
    <w:rsid w:val="009A26A4"/>
    <w:rsid w:val="009A316A"/>
    <w:rsid w:val="009A4142"/>
    <w:rsid w:val="009B1639"/>
    <w:rsid w:val="009D0B5E"/>
    <w:rsid w:val="009D30D0"/>
    <w:rsid w:val="009D6CF2"/>
    <w:rsid w:val="009E0677"/>
    <w:rsid w:val="009E172F"/>
    <w:rsid w:val="009F2690"/>
    <w:rsid w:val="009F700D"/>
    <w:rsid w:val="00A06009"/>
    <w:rsid w:val="00A10601"/>
    <w:rsid w:val="00A149F0"/>
    <w:rsid w:val="00A352DA"/>
    <w:rsid w:val="00A425F0"/>
    <w:rsid w:val="00A45BA8"/>
    <w:rsid w:val="00A4657F"/>
    <w:rsid w:val="00A54BA0"/>
    <w:rsid w:val="00A57662"/>
    <w:rsid w:val="00A61D64"/>
    <w:rsid w:val="00A63B5B"/>
    <w:rsid w:val="00A65795"/>
    <w:rsid w:val="00A808E1"/>
    <w:rsid w:val="00A83CB3"/>
    <w:rsid w:val="00AA299B"/>
    <w:rsid w:val="00AA5BA1"/>
    <w:rsid w:val="00AB09E9"/>
    <w:rsid w:val="00AB2FAF"/>
    <w:rsid w:val="00AB4DB1"/>
    <w:rsid w:val="00AC22E4"/>
    <w:rsid w:val="00AD28CA"/>
    <w:rsid w:val="00AD2D1C"/>
    <w:rsid w:val="00AD3030"/>
    <w:rsid w:val="00AD314F"/>
    <w:rsid w:val="00AD75C1"/>
    <w:rsid w:val="00AD7FE1"/>
    <w:rsid w:val="00AE129B"/>
    <w:rsid w:val="00AE3EB4"/>
    <w:rsid w:val="00AE60CC"/>
    <w:rsid w:val="00AE7A0E"/>
    <w:rsid w:val="00AF0A9F"/>
    <w:rsid w:val="00AF1D95"/>
    <w:rsid w:val="00AF542B"/>
    <w:rsid w:val="00AF7031"/>
    <w:rsid w:val="00B00050"/>
    <w:rsid w:val="00B01820"/>
    <w:rsid w:val="00B10E02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E1203"/>
    <w:rsid w:val="00BF30E0"/>
    <w:rsid w:val="00BF5FC0"/>
    <w:rsid w:val="00BF61DC"/>
    <w:rsid w:val="00C05B59"/>
    <w:rsid w:val="00C10872"/>
    <w:rsid w:val="00C112D2"/>
    <w:rsid w:val="00C12A5D"/>
    <w:rsid w:val="00C20469"/>
    <w:rsid w:val="00C4640E"/>
    <w:rsid w:val="00C67060"/>
    <w:rsid w:val="00C761A5"/>
    <w:rsid w:val="00C761BA"/>
    <w:rsid w:val="00C861EE"/>
    <w:rsid w:val="00C9326C"/>
    <w:rsid w:val="00CA1309"/>
    <w:rsid w:val="00CA76CF"/>
    <w:rsid w:val="00CE53D0"/>
    <w:rsid w:val="00D0539E"/>
    <w:rsid w:val="00D06E05"/>
    <w:rsid w:val="00D07920"/>
    <w:rsid w:val="00D21F53"/>
    <w:rsid w:val="00D325F0"/>
    <w:rsid w:val="00D37C45"/>
    <w:rsid w:val="00D42ED6"/>
    <w:rsid w:val="00D42FDA"/>
    <w:rsid w:val="00D56A88"/>
    <w:rsid w:val="00D63FC5"/>
    <w:rsid w:val="00D64306"/>
    <w:rsid w:val="00D67D8E"/>
    <w:rsid w:val="00D819E0"/>
    <w:rsid w:val="00D85515"/>
    <w:rsid w:val="00D90584"/>
    <w:rsid w:val="00DA08C6"/>
    <w:rsid w:val="00DA22A7"/>
    <w:rsid w:val="00DA7EC7"/>
    <w:rsid w:val="00DC05A0"/>
    <w:rsid w:val="00DD008A"/>
    <w:rsid w:val="00DD5611"/>
    <w:rsid w:val="00DE088C"/>
    <w:rsid w:val="00DE136E"/>
    <w:rsid w:val="00DE5080"/>
    <w:rsid w:val="00E12F84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25F5"/>
    <w:rsid w:val="00EA3192"/>
    <w:rsid w:val="00EA49A1"/>
    <w:rsid w:val="00EA6386"/>
    <w:rsid w:val="00EA741B"/>
    <w:rsid w:val="00EC2953"/>
    <w:rsid w:val="00ED3F39"/>
    <w:rsid w:val="00ED6EEF"/>
    <w:rsid w:val="00EE483E"/>
    <w:rsid w:val="00F05C49"/>
    <w:rsid w:val="00F12DBA"/>
    <w:rsid w:val="00F273A9"/>
    <w:rsid w:val="00F27D2E"/>
    <w:rsid w:val="00F40526"/>
    <w:rsid w:val="00F55211"/>
    <w:rsid w:val="00F66EAA"/>
    <w:rsid w:val="00F856CE"/>
    <w:rsid w:val="00F91AD9"/>
    <w:rsid w:val="00F91DC1"/>
    <w:rsid w:val="00F931CA"/>
    <w:rsid w:val="00F93B53"/>
    <w:rsid w:val="00FC3465"/>
    <w:rsid w:val="00FD05E0"/>
    <w:rsid w:val="00FE5028"/>
    <w:rsid w:val="00FE5CA3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  <w14:docId w14:val="4AA56995"/>
  <w15:docId w15:val="{F08C1A6A-785A-4E0F-AD07-91E0ADC9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  <w:style w:type="paragraph" w:styleId="af1">
    <w:name w:val="Plain Text"/>
    <w:basedOn w:val="a"/>
    <w:link w:val="af2"/>
    <w:rsid w:val="0094285C"/>
    <w:rPr>
      <w:rFonts w:ascii="Courier New" w:hAnsi="Courier New"/>
      <w:sz w:val="20"/>
      <w:szCs w:val="20"/>
      <w:lang w:val="x-none"/>
    </w:rPr>
  </w:style>
  <w:style w:type="character" w:customStyle="1" w:styleId="af2">
    <w:name w:val="Текст Знак"/>
    <w:basedOn w:val="a0"/>
    <w:link w:val="af1"/>
    <w:rsid w:val="0094285C"/>
    <w:rPr>
      <w:rFonts w:ascii="Courier New" w:hAnsi="Courier New"/>
      <w:lang w:val="x-none"/>
    </w:rPr>
  </w:style>
  <w:style w:type="paragraph" w:styleId="af3">
    <w:name w:val="No Spacing"/>
    <w:uiPriority w:val="1"/>
    <w:qFormat/>
    <w:rsid w:val="0094285C"/>
  </w:style>
  <w:style w:type="paragraph" w:customStyle="1" w:styleId="justifyfull">
    <w:name w:val="justifyfull"/>
    <w:basedOn w:val="a"/>
    <w:rsid w:val="00F93B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on-aton.ru/assets/galleries/405/Riza_9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on-aton.ru/assets/galleries/405/Novii_Afon_15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ton-aton.ru/assets/galleries/405/39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6501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ра иа</cp:lastModifiedBy>
  <cp:revision>4</cp:revision>
  <cp:lastPrinted>2019-07-10T13:15:00Z</cp:lastPrinted>
  <dcterms:created xsi:type="dcterms:W3CDTF">2019-12-19T10:40:00Z</dcterms:created>
  <dcterms:modified xsi:type="dcterms:W3CDTF">2019-12-21T23:10:00Z</dcterms:modified>
</cp:coreProperties>
</file>