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64" w:rsidRDefault="001015E3" w:rsidP="00670464">
      <w:pPr>
        <w:rPr>
          <w:rFonts w:ascii="Arial Narrow" w:hAnsi="Arial Narrow" w:cs="Arial"/>
          <w:bCs/>
          <w:spacing w:val="6"/>
          <w:sz w:val="22"/>
          <w:szCs w:val="22"/>
        </w:rPr>
      </w:pPr>
      <w:bookmarkStart w:id="0" w:name="_GoBack"/>
      <w:bookmarkEnd w:id="0"/>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443230</wp:posOffset>
                </wp:positionH>
                <wp:positionV relativeFrom="paragraph">
                  <wp:posOffset>-3175</wp:posOffset>
                </wp:positionV>
                <wp:extent cx="2127250" cy="320040"/>
                <wp:effectExtent l="19050" t="6350" r="6350" b="698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7250" cy="320040"/>
                        </a:xfrm>
                        <a:prstGeom prst="rect">
                          <a:avLst/>
                        </a:prstGeom>
                        <a:extLst>
                          <a:ext uri="{AF507438-7753-43E0-B8FC-AC1667EBCBE1}">
                            <a14:hiddenEffects xmlns:a14="http://schemas.microsoft.com/office/drawing/2010/main">
                              <a:effectLst/>
                            </a14:hiddenEffects>
                          </a:ext>
                        </a:extLst>
                      </wps:spPr>
                      <wps:txbx>
                        <w:txbxContent>
                          <w:p w:rsidR="001015E3" w:rsidRDefault="001015E3" w:rsidP="001015E3">
                            <w:pPr>
                              <w:pStyle w:val="ae"/>
                              <w:spacing w:before="0" w:after="0"/>
                              <w:jc w:val="center"/>
                              <w:rPr>
                                <w:sz w:val="24"/>
                                <w:szCs w:val="24"/>
                              </w:rPr>
                            </w:pPr>
                            <w:r>
                              <w:rPr>
                                <w:b/>
                                <w:bCs/>
                                <w:color w:val="FF0000"/>
                                <w:spacing w:val="64"/>
                                <w:sz w:val="32"/>
                                <w:szCs w:val="32"/>
                                <w14:textOutline w14:w="9525" w14:cap="flat" w14:cmpd="sng" w14:algn="ctr">
                                  <w14:solidFill>
                                    <w14:srgbClr w14:val="FF0000"/>
                                  </w14:solidFill>
                                  <w14:prstDash w14:val="solid"/>
                                  <w14:round/>
                                </w14:textOutline>
                              </w:rPr>
                              <w:t>30.10 - 01.11.2020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34.9pt;margin-top:-.25pt;width:167.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" filled="f" stroked="f">
                <o:lock v:ext="edit" shapetype="t"/>
                <v:textbox style="mso-fit-shape-to-text:t">
                  <w:txbxContent>
                    <w:p w:rsidR="001015E3" w:rsidRDefault="001015E3" w:rsidP="001015E3">
                      <w:pPr>
                        <w:pStyle w:val="ae"/>
                        <w:spacing w:before="0" w:after="0"/>
                        <w:jc w:val="center"/>
                        <w:rPr>
                          <w:sz w:val="24"/>
                          <w:szCs w:val="24"/>
                        </w:rPr>
                      </w:pPr>
                      <w:r>
                        <w:rPr>
                          <w:b/>
                          <w:bCs/>
                          <w:color w:val="FF0000"/>
                          <w:spacing w:val="64"/>
                          <w:sz w:val="32"/>
                          <w:szCs w:val="32"/>
                          <w14:textOutline w14:w="9525" w14:cap="flat" w14:cmpd="sng" w14:algn="ctr">
                            <w14:solidFill>
                              <w14:srgbClr w14:val="FF0000"/>
                            </w14:solidFill>
                            <w14:prstDash w14:val="solid"/>
                            <w14:round/>
                          </w14:textOutline>
                        </w:rPr>
                        <w:t>30.10 - 01.11.2020</w:t>
                      </w:r>
                    </w:p>
                  </w:txbxContent>
                </v:textbox>
              </v:shape>
            </w:pict>
          </mc:Fallback>
        </mc:AlternateContent>
      </w:r>
      <w:r>
        <w:rPr>
          <w:rFonts w:ascii="Arial Narrow" w:hAnsi="Arial Narrow" w:cs="Arial"/>
          <w:bCs/>
          <w:noProof/>
          <w:spacing w:val="6"/>
          <w:sz w:val="22"/>
          <w:szCs w:val="22"/>
        </w:rPr>
        <mc:AlternateContent>
          <mc:Choice Requires="wps">
            <w:drawing>
              <wp:anchor distT="0" distB="0" distL="114300" distR="114300" simplePos="0" relativeHeight="251659264" behindDoc="0" locked="0" layoutInCell="1" allowOverlap="1">
                <wp:simplePos x="0" y="0"/>
                <wp:positionH relativeFrom="column">
                  <wp:posOffset>3333750</wp:posOffset>
                </wp:positionH>
                <wp:positionV relativeFrom="paragraph">
                  <wp:posOffset>-125095</wp:posOffset>
                </wp:positionV>
                <wp:extent cx="3587750" cy="387350"/>
                <wp:effectExtent l="13970" t="8255" r="17780" b="1397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87750" cy="387350"/>
                        </a:xfrm>
                        <a:prstGeom prst="rect">
                          <a:avLst/>
                        </a:prstGeom>
                        <a:extLst>
                          <a:ext uri="{AF507438-7753-43E0-B8FC-AC1667EBCBE1}">
                            <a14:hiddenEffects xmlns:a14="http://schemas.microsoft.com/office/drawing/2010/main">
                              <a:effectLst/>
                            </a14:hiddenEffects>
                          </a:ext>
                        </a:extLst>
                      </wps:spPr>
                      <wps:txbx>
                        <w:txbxContent>
                          <w:p w:rsidR="001015E3" w:rsidRDefault="001015E3" w:rsidP="001015E3">
                            <w:pPr>
                              <w:pStyle w:val="ae"/>
                              <w:spacing w:before="0" w:after="0"/>
                              <w:jc w:val="center"/>
                              <w:rPr>
                                <w:sz w:val="24"/>
                                <w:szCs w:val="24"/>
                              </w:rPr>
                            </w:pPr>
                            <w:r>
                              <w:rPr>
                                <w:color w:val="157977"/>
                                <w:spacing w:val="64"/>
                                <w:sz w:val="32"/>
                                <w:szCs w:val="32"/>
                                <w14:textOutline w14:w="9525" w14:cap="flat" w14:cmpd="sng" w14:algn="ctr">
                                  <w14:solidFill>
                                    <w14:srgbClr w14:val="157977"/>
                                  </w14:solidFill>
                                  <w14:prstDash w14:val="solid"/>
                                  <w14:round/>
                                </w14:textOutline>
                              </w:rPr>
                              <w:t>Нальчик - Черекское ущелье - Голубое озеро (Черек-Кёль)</w:t>
                            </w:r>
                          </w:p>
                          <w:p w:rsidR="001015E3" w:rsidRDefault="001015E3" w:rsidP="001015E3">
                            <w:pPr>
                              <w:pStyle w:val="ae"/>
                              <w:spacing w:before="0" w:after="0"/>
                              <w:jc w:val="center"/>
                            </w:pPr>
                            <w:r>
                              <w:rPr>
                                <w:color w:val="157977"/>
                                <w:spacing w:val="64"/>
                                <w:sz w:val="32"/>
                                <w:szCs w:val="32"/>
                                <w14:textOutline w14:w="9525" w14:cap="flat" w14:cmpd="sng" w14:algn="ctr">
                                  <w14:solidFill>
                                    <w14:srgbClr w14:val="157977"/>
                                  </w14:solidFill>
                                  <w14:prstDash w14:val="solid"/>
                                  <w14:round/>
                                </w14:textOutline>
                              </w:rPr>
                              <w:t>Горячие источники Аушигера - Атажукинский сад - Баксанское ущелье</w:t>
                            </w:r>
                          </w:p>
                          <w:p w:rsidR="001015E3" w:rsidRDefault="001015E3" w:rsidP="001015E3">
                            <w:pPr>
                              <w:pStyle w:val="ae"/>
                              <w:spacing w:before="0" w:after="0"/>
                              <w:jc w:val="center"/>
                            </w:pPr>
                            <w:r>
                              <w:rPr>
                                <w:color w:val="157977"/>
                                <w:spacing w:val="64"/>
                                <w:sz w:val="32"/>
                                <w:szCs w:val="32"/>
                                <w14:textOutline w14:w="9525" w14:cap="flat" w14:cmpd="sng" w14:algn="ctr">
                                  <w14:solidFill>
                                    <w14:srgbClr w14:val="157977"/>
                                  </w14:solidFill>
                                  <w14:prstDash w14:val="solid"/>
                                  <w14:round/>
                                </w14:textOutline>
                              </w:rPr>
                              <w:t>Поляна Азау - Эльбрус - Долина Нарзанов -  Чегемское ущелье</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margin-left:262.5pt;margin-top:-9.85pt;width:282.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" filled="f" stroked="f">
                <o:lock v:ext="edit" shapetype="t"/>
                <v:textbox style="mso-fit-shape-to-text:t">
                  <w:txbxContent>
                    <w:p w:rsidR="001015E3" w:rsidRDefault="001015E3" w:rsidP="001015E3">
                      <w:pPr>
                        <w:pStyle w:val="ae"/>
                        <w:spacing w:before="0" w:after="0"/>
                        <w:jc w:val="center"/>
                        <w:rPr>
                          <w:sz w:val="24"/>
                          <w:szCs w:val="24"/>
                        </w:rPr>
                      </w:pPr>
                      <w:r>
                        <w:rPr>
                          <w:color w:val="157977"/>
                          <w:spacing w:val="64"/>
                          <w:sz w:val="32"/>
                          <w:szCs w:val="32"/>
                          <w14:textOutline w14:w="9525" w14:cap="flat" w14:cmpd="sng" w14:algn="ctr">
                            <w14:solidFill>
                              <w14:srgbClr w14:val="157977"/>
                            </w14:solidFill>
                            <w14:prstDash w14:val="solid"/>
                            <w14:round/>
                          </w14:textOutline>
                        </w:rPr>
                        <w:t>Нальчик - Черекское ущелье - Голубое озеро (Черек-Кёль)</w:t>
                      </w:r>
                    </w:p>
                    <w:p w:rsidR="001015E3" w:rsidRDefault="001015E3" w:rsidP="001015E3">
                      <w:pPr>
                        <w:pStyle w:val="ae"/>
                        <w:spacing w:before="0" w:after="0"/>
                        <w:jc w:val="center"/>
                      </w:pPr>
                      <w:r>
                        <w:rPr>
                          <w:color w:val="157977"/>
                          <w:spacing w:val="64"/>
                          <w:sz w:val="32"/>
                          <w:szCs w:val="32"/>
                          <w14:textOutline w14:w="9525" w14:cap="flat" w14:cmpd="sng" w14:algn="ctr">
                            <w14:solidFill>
                              <w14:srgbClr w14:val="157977"/>
                            </w14:solidFill>
                            <w14:prstDash w14:val="solid"/>
                            <w14:round/>
                          </w14:textOutline>
                        </w:rPr>
                        <w:t>Горячие источники Аушигера - Атажукинский сад - Баксанское ущелье</w:t>
                      </w:r>
                    </w:p>
                    <w:p w:rsidR="001015E3" w:rsidRDefault="001015E3" w:rsidP="001015E3">
                      <w:pPr>
                        <w:pStyle w:val="ae"/>
                        <w:spacing w:before="0" w:after="0"/>
                        <w:jc w:val="center"/>
                      </w:pPr>
                      <w:r>
                        <w:rPr>
                          <w:color w:val="157977"/>
                          <w:spacing w:val="64"/>
                          <w:sz w:val="32"/>
                          <w:szCs w:val="32"/>
                          <w14:textOutline w14:w="9525" w14:cap="flat" w14:cmpd="sng" w14:algn="ctr">
                            <w14:solidFill>
                              <w14:srgbClr w14:val="157977"/>
                            </w14:solidFill>
                            <w14:prstDash w14:val="solid"/>
                            <w14:round/>
                          </w14:textOutline>
                        </w:rPr>
                        <w:t>Поляна Азау - Эльбрус - Долина Нарзанов -  Чегемское ущелье</w:t>
                      </w:r>
                    </w:p>
                  </w:txbxContent>
                </v:textbox>
              </v:shape>
            </w:pict>
          </mc:Fallback>
        </mc:AlternateContent>
      </w:r>
    </w:p>
    <w:p w:rsidR="00670464" w:rsidRDefault="00670464" w:rsidP="00670464">
      <w:pPr>
        <w:tabs>
          <w:tab w:val="left" w:pos="4630"/>
          <w:tab w:val="left" w:pos="7140"/>
        </w:tabs>
        <w:ind w:left="1598"/>
        <w:rPr>
          <w:rFonts w:ascii="Arial Narrow" w:hAnsi="Arial Narrow" w:cs="Arial"/>
          <w:bCs/>
          <w:spacing w:val="6"/>
          <w:sz w:val="22"/>
          <w:szCs w:val="22"/>
        </w:rPr>
      </w:pPr>
      <w:r>
        <w:rPr>
          <w:rFonts w:ascii="Arial Narrow" w:hAnsi="Arial Narrow" w:cs="Arial"/>
          <w:bCs/>
          <w:spacing w:val="6"/>
          <w:sz w:val="22"/>
          <w:szCs w:val="22"/>
        </w:rPr>
        <w:tab/>
      </w:r>
      <w:r>
        <w:rPr>
          <w:rFonts w:ascii="Arial Narrow" w:hAnsi="Arial Narrow" w:cs="Arial"/>
          <w:bCs/>
          <w:spacing w:val="6"/>
          <w:sz w:val="22"/>
          <w:szCs w:val="22"/>
        </w:rPr>
        <w:tab/>
      </w:r>
    </w:p>
    <w:p w:rsidR="00670464" w:rsidRPr="006734FF" w:rsidRDefault="001015E3" w:rsidP="00670464">
      <w:pPr>
        <w:rPr>
          <w:rFonts w:ascii="Arial" w:hAnsi="Arial" w:cs="Arial"/>
          <w:bCs/>
          <w:spacing w:val="6"/>
          <w:sz w:val="16"/>
          <w:szCs w:val="16"/>
        </w:rPr>
      </w:pPr>
      <w:r>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909320</wp:posOffset>
                </wp:positionH>
                <wp:positionV relativeFrom="paragraph">
                  <wp:posOffset>48895</wp:posOffset>
                </wp:positionV>
                <wp:extent cx="5208905" cy="379730"/>
                <wp:effectExtent l="8890" t="7620" r="11430" b="1270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08905" cy="379730"/>
                        </a:xfrm>
                        <a:prstGeom prst="rect">
                          <a:avLst/>
                        </a:prstGeom>
                        <a:extLst>
                          <a:ext uri="{AF507438-7753-43E0-B8FC-AC1667EBCBE1}">
                            <a14:hiddenEffects xmlns:a14="http://schemas.microsoft.com/office/drawing/2010/main">
                              <a:effectLst/>
                            </a14:hiddenEffects>
                          </a:ext>
                        </a:extLst>
                      </wps:spPr>
                      <wps:txbx>
                        <w:txbxContent>
                          <w:p w:rsidR="001015E3" w:rsidRDefault="001015E3" w:rsidP="001015E3">
                            <w:pPr>
                              <w:pStyle w:val="ae"/>
                              <w:spacing w:before="0" w:after="0"/>
                              <w:jc w:val="center"/>
                              <w:rPr>
                                <w:sz w:val="24"/>
                                <w:szCs w:val="24"/>
                              </w:rPr>
                            </w:pPr>
                            <w:r>
                              <w:rPr>
                                <w:rFonts w:ascii="Arial Black" w:hAnsi="Arial Black"/>
                                <w:color w:val="03D4A8"/>
                                <w:sz w:val="56"/>
                                <w:szCs w:val="56"/>
                                <w14:textOutline w14:w="12700" w14:cap="flat" w14:cmpd="sng" w14:algn="ctr">
                                  <w14:solidFill>
                                    <w14:srgbClr w14:val="17365D"/>
                                  </w14:solidFill>
                                  <w14:prstDash w14:val="solid"/>
                                  <w14:round/>
                                </w14:textOutline>
                                <w14:textFill>
                                  <w14:gradFill>
                                    <w14:gsLst>
                                      <w14:gs w14:pos="0">
                                        <w14:srgbClr w14:val="03D4A8"/>
                                      </w14:gs>
                                      <w14:gs w14:pos="100000">
                                        <w14:srgbClr w14:val="FF0000"/>
                                      </w14:gs>
                                    </w14:gsLst>
                                    <w14:lin w14:ang="5400000" w14:scaled="1"/>
                                  </w14:gradFill>
                                </w14:textFill>
                              </w:rPr>
                              <w:t>Все красоты Приэльбрусья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margin-left:71.6pt;margin-top:3.85pt;width:410.15pt;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" filled="f" stroked="f">
                <o:lock v:ext="edit" shapetype="t"/>
                <v:textbox style="mso-fit-shape-to-text:t">
                  <w:txbxContent>
                    <w:p w:rsidR="001015E3" w:rsidRDefault="001015E3" w:rsidP="001015E3">
                      <w:pPr>
                        <w:pStyle w:val="ae"/>
                        <w:spacing w:before="0" w:after="0"/>
                        <w:jc w:val="center"/>
                        <w:rPr>
                          <w:sz w:val="24"/>
                          <w:szCs w:val="24"/>
                        </w:rPr>
                      </w:pPr>
                      <w:r>
                        <w:rPr>
                          <w:rFonts w:ascii="Arial Black" w:hAnsi="Arial Black"/>
                          <w:color w:val="03D4A8"/>
                          <w:sz w:val="56"/>
                          <w:szCs w:val="56"/>
                          <w14:textOutline w14:w="12700" w14:cap="flat" w14:cmpd="sng" w14:algn="ctr">
                            <w14:solidFill>
                              <w14:srgbClr w14:val="17365D"/>
                            </w14:solidFill>
                            <w14:prstDash w14:val="solid"/>
                            <w14:round/>
                          </w14:textOutline>
                          <w14:textFill>
                            <w14:gradFill>
                              <w14:gsLst>
                                <w14:gs w14:pos="0">
                                  <w14:srgbClr w14:val="03D4A8"/>
                                </w14:gs>
                                <w14:gs w14:pos="100000">
                                  <w14:srgbClr w14:val="FF0000"/>
                                </w14:gs>
                              </w14:gsLst>
                              <w14:lin w14:ang="5400000" w14:scaled="1"/>
                            </w14:gradFill>
                          </w14:textFill>
                        </w:rPr>
                        <w:t>Все красоты Приэльбрусья</w:t>
                      </w:r>
                    </w:p>
                  </w:txbxContent>
                </v:textbox>
              </v:shape>
            </w:pict>
          </mc:Fallback>
        </mc:AlternateContent>
      </w:r>
      <w:r w:rsidR="00670464">
        <w:rPr>
          <w:rFonts w:ascii="Arial" w:hAnsi="Arial" w:cs="Arial"/>
          <w:bCs/>
          <w:spacing w:val="6"/>
          <w:sz w:val="16"/>
          <w:szCs w:val="16"/>
        </w:rPr>
        <w:t xml:space="preserve">                      </w:t>
      </w:r>
    </w:p>
    <w:p w:rsidR="00670464" w:rsidRPr="006734FF" w:rsidRDefault="00670464" w:rsidP="00670464">
      <w:pPr>
        <w:rPr>
          <w:rFonts w:ascii="Arial" w:hAnsi="Arial" w:cs="Arial"/>
          <w:bCs/>
          <w:spacing w:val="6"/>
          <w:sz w:val="16"/>
          <w:szCs w:val="16"/>
        </w:rPr>
      </w:pPr>
      <w:r>
        <w:rPr>
          <w:rFonts w:ascii="Arial" w:hAnsi="Arial" w:cs="Arial"/>
          <w:bCs/>
          <w:spacing w:val="6"/>
          <w:sz w:val="16"/>
          <w:szCs w:val="16"/>
        </w:rPr>
        <w:t xml:space="preserve">                        </w:t>
      </w:r>
    </w:p>
    <w:p w:rsidR="00670464" w:rsidRPr="006734FF" w:rsidRDefault="00670464" w:rsidP="00670464">
      <w:pPr>
        <w:rPr>
          <w:rFonts w:ascii="Arial" w:hAnsi="Arial" w:cs="Arial"/>
          <w:sz w:val="16"/>
          <w:szCs w:val="16"/>
        </w:rPr>
      </w:pPr>
      <w:r w:rsidRPr="006734FF">
        <w:rPr>
          <w:rFonts w:ascii="Arial" w:hAnsi="Arial" w:cs="Arial"/>
          <w:sz w:val="16"/>
          <w:szCs w:val="16"/>
        </w:rPr>
        <w:t xml:space="preserve">                     </w:t>
      </w:r>
      <w:r>
        <w:rPr>
          <w:rFonts w:ascii="Arial" w:hAnsi="Arial" w:cs="Arial"/>
          <w:sz w:val="16"/>
          <w:szCs w:val="16"/>
        </w:rPr>
        <w:t xml:space="preserve">   </w:t>
      </w:r>
    </w:p>
    <w:p w:rsidR="00670464" w:rsidRDefault="00670464" w:rsidP="00670464">
      <w:pPr>
        <w:rPr>
          <w:rFonts w:ascii="Arial" w:hAnsi="Arial" w:cs="Arial"/>
          <w:b/>
          <w:bCs/>
        </w:rPr>
      </w:pPr>
    </w:p>
    <w:p w:rsidR="00670464" w:rsidRPr="000D38CD" w:rsidRDefault="00670464" w:rsidP="00670464">
      <w:pPr>
        <w:framePr w:w="10861" w:h="241" w:hRule="exact" w:hSpace="180" w:wrap="around" w:vAnchor="text" w:hAnchor="page" w:x="457" w:y="6"/>
        <w:pBdr>
          <w:top w:val="single" w:sz="6" w:space="1" w:color="A0EEEC"/>
          <w:left w:val="single" w:sz="6" w:space="1" w:color="A0EEEC"/>
          <w:bottom w:val="single" w:sz="6" w:space="1" w:color="A0EEEC"/>
          <w:right w:val="single" w:sz="6" w:space="1" w:color="A0EEEC"/>
        </w:pBdr>
        <w:shd w:val="clear" w:color="auto" w:fill="A0EEEC"/>
        <w:jc w:val="center"/>
        <w:rPr>
          <w:rFonts w:ascii="Monotype Corsiva" w:hAnsi="Monotype Corsiva"/>
          <w:b/>
          <w:color w:val="000000"/>
          <w:sz w:val="18"/>
          <w:szCs w:val="18"/>
        </w:rPr>
      </w:pPr>
      <w:r w:rsidRPr="000D38CD">
        <w:rPr>
          <w:rFonts w:ascii="Arial" w:hAnsi="Arial" w:cs="Arial"/>
          <w:b/>
          <w:color w:val="000000"/>
          <w:sz w:val="18"/>
          <w:szCs w:val="18"/>
        </w:rPr>
        <w:t>Программа (3 дня / 2 ночи)</w:t>
      </w:r>
    </w:p>
    <w:p w:rsidR="00670464" w:rsidRPr="00384526" w:rsidRDefault="00670464" w:rsidP="00670464">
      <w:pPr>
        <w:rPr>
          <w:rFonts w:ascii="Arial" w:hAnsi="Arial" w:cs="Arial"/>
          <w:b/>
          <w:bCs/>
          <w:sz w:val="16"/>
          <w:szCs w:val="16"/>
        </w:rPr>
      </w:pPr>
    </w:p>
    <w:p w:rsidR="00670464" w:rsidRPr="003968C1" w:rsidRDefault="00670464" w:rsidP="00670464">
      <w:pPr>
        <w:pStyle w:val="af6"/>
        <w:jc w:val="both"/>
        <w:rPr>
          <w:rFonts w:ascii="Arial" w:hAnsi="Arial" w:cs="Arial"/>
          <w:sz w:val="16"/>
          <w:szCs w:val="16"/>
        </w:rPr>
      </w:pPr>
      <w:r w:rsidRPr="007978C5">
        <w:rPr>
          <w:rFonts w:ascii="Arial" w:hAnsi="Arial" w:cs="Arial"/>
          <w:b/>
          <w:sz w:val="16"/>
          <w:szCs w:val="16"/>
        </w:rPr>
        <w:t>Один из красивейших эк</w:t>
      </w:r>
      <w:r>
        <w:rPr>
          <w:rFonts w:ascii="Arial" w:hAnsi="Arial" w:cs="Arial"/>
          <w:b/>
          <w:sz w:val="16"/>
          <w:szCs w:val="16"/>
        </w:rPr>
        <w:t xml:space="preserve">скурсионных туров  по </w:t>
      </w:r>
      <w:r w:rsidRPr="007978C5">
        <w:rPr>
          <w:rFonts w:ascii="Arial" w:hAnsi="Arial" w:cs="Arial"/>
          <w:b/>
          <w:sz w:val="16"/>
          <w:szCs w:val="16"/>
        </w:rPr>
        <w:t>Кавказу</w:t>
      </w:r>
      <w:r>
        <w:rPr>
          <w:rFonts w:ascii="Arial" w:hAnsi="Arial" w:cs="Arial"/>
          <w:b/>
          <w:sz w:val="16"/>
          <w:szCs w:val="16"/>
        </w:rPr>
        <w:t xml:space="preserve"> (Кабардино-Балкария)</w:t>
      </w:r>
      <w:r w:rsidRPr="007978C5">
        <w:rPr>
          <w:rFonts w:ascii="Arial" w:hAnsi="Arial" w:cs="Arial"/>
          <w:b/>
          <w:sz w:val="16"/>
          <w:szCs w:val="16"/>
        </w:rPr>
        <w:t>. Приэльбрусье</w:t>
      </w:r>
      <w:r w:rsidRPr="003968C1">
        <w:rPr>
          <w:rFonts w:ascii="Arial" w:hAnsi="Arial" w:cs="Arial"/>
          <w:sz w:val="16"/>
          <w:szCs w:val="16"/>
        </w:rPr>
        <w:t xml:space="preserve"> – царство гор с уникальной природой от ландшафтных зон до страны вечных льдов.  Яркое солнце, лазурное  небо, темно-зеленые сосны, бьющие из-под земли нарзанные источники, голубые озёра, белый снег и чистейший горный воздух — это то, что радует глаз и наполняет восторгом душу. А величественный седой Эльбрус не может оставить равнодушным ни одного человека. </w:t>
      </w:r>
    </w:p>
    <w:tbl>
      <w:tblPr>
        <w:tblW w:w="0" w:type="auto"/>
        <w:tblInd w:w="108" w:type="dxa"/>
        <w:tblBorders>
          <w:top w:val="double" w:sz="4" w:space="0" w:color="009999"/>
          <w:left w:val="double" w:sz="4" w:space="0" w:color="009999"/>
          <w:bottom w:val="double" w:sz="4" w:space="0" w:color="009999"/>
          <w:right w:val="double" w:sz="4" w:space="0" w:color="009999"/>
          <w:insideH w:val="double" w:sz="4" w:space="0" w:color="009999"/>
          <w:insideV w:val="double" w:sz="4" w:space="0" w:color="009999"/>
        </w:tblBorders>
        <w:tblLook w:val="0000" w:firstRow="0" w:lastRow="0" w:firstColumn="0" w:lastColumn="0" w:noHBand="0" w:noVBand="0"/>
      </w:tblPr>
      <w:tblGrid>
        <w:gridCol w:w="602"/>
        <w:gridCol w:w="10313"/>
      </w:tblGrid>
      <w:tr w:rsidR="00670464" w:rsidTr="00194281">
        <w:trPr>
          <w:trHeight w:val="271"/>
        </w:trPr>
        <w:tc>
          <w:tcPr>
            <w:tcW w:w="602" w:type="dxa"/>
          </w:tcPr>
          <w:p w:rsidR="00670464" w:rsidRPr="000D38CD" w:rsidRDefault="00670464" w:rsidP="00194281">
            <w:pPr>
              <w:jc w:val="center"/>
              <w:rPr>
                <w:rFonts w:ascii="Arial" w:hAnsi="Arial" w:cs="Arial"/>
                <w:b/>
                <w:sz w:val="16"/>
                <w:szCs w:val="16"/>
              </w:rPr>
            </w:pPr>
            <w:r w:rsidRPr="000D38CD">
              <w:rPr>
                <w:rFonts w:ascii="Arial" w:hAnsi="Arial" w:cs="Arial"/>
                <w:b/>
                <w:sz w:val="16"/>
                <w:szCs w:val="16"/>
              </w:rPr>
              <w:t>1</w:t>
            </w:r>
          </w:p>
          <w:p w:rsidR="00670464" w:rsidRPr="000D38CD" w:rsidRDefault="00670464" w:rsidP="00194281">
            <w:pPr>
              <w:jc w:val="center"/>
              <w:rPr>
                <w:rFonts w:ascii="Arial" w:hAnsi="Arial" w:cs="Arial"/>
                <w:b/>
                <w:sz w:val="16"/>
                <w:szCs w:val="16"/>
              </w:rPr>
            </w:pPr>
            <w:r w:rsidRPr="000D38CD">
              <w:rPr>
                <w:rFonts w:ascii="Arial" w:hAnsi="Arial" w:cs="Arial"/>
                <w:b/>
                <w:sz w:val="16"/>
                <w:szCs w:val="16"/>
              </w:rPr>
              <w:t>день</w:t>
            </w:r>
          </w:p>
          <w:p w:rsidR="00670464" w:rsidRPr="00D25A91" w:rsidRDefault="00670464" w:rsidP="00194281">
            <w:pPr>
              <w:rPr>
                <w:sz w:val="18"/>
                <w:szCs w:val="18"/>
              </w:rPr>
            </w:pPr>
          </w:p>
        </w:tc>
        <w:tc>
          <w:tcPr>
            <w:tcW w:w="10313" w:type="dxa"/>
          </w:tcPr>
          <w:p w:rsidR="00670464" w:rsidRPr="006734FF" w:rsidRDefault="00670464" w:rsidP="00194281">
            <w:pPr>
              <w:pStyle w:val="af6"/>
              <w:jc w:val="both"/>
              <w:rPr>
                <w:rFonts w:ascii="Arial" w:hAnsi="Arial" w:cs="Arial"/>
                <w:b/>
                <w:bCs w:val="0"/>
                <w:sz w:val="16"/>
                <w:szCs w:val="16"/>
              </w:rPr>
            </w:pPr>
            <w:r w:rsidRPr="003968C1">
              <w:rPr>
                <w:rFonts w:ascii="Arial" w:hAnsi="Arial" w:cs="Arial"/>
                <w:b/>
                <w:bCs w:val="0"/>
                <w:sz w:val="16"/>
                <w:szCs w:val="16"/>
              </w:rPr>
              <w:t xml:space="preserve">Сбор </w:t>
            </w:r>
            <w:r>
              <w:rPr>
                <w:rFonts w:ascii="Arial" w:hAnsi="Arial" w:cs="Arial"/>
                <w:b/>
                <w:bCs w:val="0"/>
                <w:sz w:val="16"/>
                <w:szCs w:val="16"/>
              </w:rPr>
              <w:t>29.10 в 23</w:t>
            </w:r>
            <w:r w:rsidRPr="003968C1">
              <w:rPr>
                <w:rFonts w:ascii="Arial" w:hAnsi="Arial" w:cs="Arial"/>
                <w:b/>
                <w:bCs w:val="0"/>
                <w:sz w:val="16"/>
                <w:szCs w:val="16"/>
              </w:rPr>
              <w:t>.3</w:t>
            </w:r>
            <w:r>
              <w:rPr>
                <w:rFonts w:ascii="Arial" w:hAnsi="Arial" w:cs="Arial"/>
                <w:b/>
                <w:bCs w:val="0"/>
                <w:sz w:val="16"/>
                <w:szCs w:val="16"/>
              </w:rPr>
              <w:t>0 час. Выезд из Краснодара  в  23.45</w:t>
            </w:r>
            <w:r w:rsidRPr="003968C1">
              <w:rPr>
                <w:rFonts w:ascii="Arial" w:hAnsi="Arial" w:cs="Arial"/>
                <w:b/>
                <w:bCs w:val="0"/>
                <w:sz w:val="16"/>
                <w:szCs w:val="16"/>
              </w:rPr>
              <w:t xml:space="preserve"> от</w:t>
            </w:r>
            <w:r>
              <w:rPr>
                <w:rFonts w:ascii="Arial" w:hAnsi="Arial" w:cs="Arial"/>
                <w:b/>
                <w:bCs w:val="0"/>
                <w:sz w:val="16"/>
                <w:szCs w:val="16"/>
              </w:rPr>
              <w:t xml:space="preserve">  магазина «МАГНИТ</w:t>
            </w:r>
            <w:r w:rsidRPr="006F4982">
              <w:rPr>
                <w:rFonts w:ascii="Arial" w:hAnsi="Arial" w:cs="Arial"/>
                <w:b/>
                <w:bCs w:val="0"/>
                <w:sz w:val="16"/>
                <w:szCs w:val="16"/>
              </w:rPr>
              <w:t>»</w:t>
            </w:r>
            <w:r>
              <w:rPr>
                <w:rFonts w:ascii="Arial" w:hAnsi="Arial" w:cs="Arial"/>
                <w:b/>
                <w:bCs w:val="0"/>
                <w:sz w:val="16"/>
                <w:szCs w:val="16"/>
              </w:rPr>
              <w:t xml:space="preserve"> </w:t>
            </w:r>
            <w:r w:rsidRPr="005845B6">
              <w:rPr>
                <w:rFonts w:ascii="Arial" w:hAnsi="Arial" w:cs="Arial"/>
                <w:bCs w:val="0"/>
                <w:sz w:val="16"/>
                <w:szCs w:val="16"/>
              </w:rPr>
              <w:t>(ул. Ставропольская</w:t>
            </w:r>
            <w:r>
              <w:rPr>
                <w:rFonts w:ascii="Arial" w:hAnsi="Arial" w:cs="Arial"/>
                <w:bCs w:val="0"/>
                <w:sz w:val="16"/>
                <w:szCs w:val="16"/>
              </w:rPr>
              <w:t>, 86</w:t>
            </w:r>
            <w:r w:rsidRPr="005845B6">
              <w:rPr>
                <w:rFonts w:ascii="Arial" w:hAnsi="Arial" w:cs="Arial"/>
                <w:bCs w:val="0"/>
                <w:sz w:val="16"/>
                <w:szCs w:val="16"/>
              </w:rPr>
              <w:t xml:space="preserve"> – напротив сквера, район «Вещевого рынка»).  Ночной переезд.  </w:t>
            </w:r>
            <w:r>
              <w:rPr>
                <w:rFonts w:ascii="Arial" w:hAnsi="Arial" w:cs="Arial"/>
                <w:sz w:val="16"/>
                <w:szCs w:val="16"/>
              </w:rPr>
              <w:t xml:space="preserve">Прибытие </w:t>
            </w:r>
            <w:r w:rsidRPr="005845B6">
              <w:rPr>
                <w:rFonts w:ascii="Arial" w:hAnsi="Arial" w:cs="Arial"/>
                <w:sz w:val="16"/>
                <w:szCs w:val="16"/>
              </w:rPr>
              <w:t>утром.</w:t>
            </w:r>
            <w:r>
              <w:rPr>
                <w:rFonts w:ascii="Arial" w:hAnsi="Arial" w:cs="Arial"/>
                <w:b/>
                <w:sz w:val="16"/>
                <w:szCs w:val="16"/>
              </w:rPr>
              <w:t xml:space="preserve"> </w:t>
            </w:r>
            <w:r w:rsidRPr="009D4F72">
              <w:rPr>
                <w:rFonts w:ascii="Arial" w:hAnsi="Arial" w:cs="Arial"/>
                <w:b/>
                <w:bCs w:val="0"/>
                <w:sz w:val="16"/>
                <w:szCs w:val="16"/>
              </w:rPr>
              <w:t>Размещение</w:t>
            </w:r>
            <w:r>
              <w:rPr>
                <w:rFonts w:ascii="Arial" w:hAnsi="Arial" w:cs="Arial"/>
                <w:b/>
                <w:bCs w:val="0"/>
                <w:sz w:val="16"/>
                <w:szCs w:val="16"/>
              </w:rPr>
              <w:t xml:space="preserve">. Завтрак. </w:t>
            </w:r>
            <w:r w:rsidRPr="00EC67EF">
              <w:rPr>
                <w:rFonts w:ascii="Arial" w:hAnsi="Arial" w:cs="Arial"/>
                <w:sz w:val="16"/>
                <w:szCs w:val="16"/>
              </w:rPr>
              <w:t>Отдых после ночного переезда.</w:t>
            </w:r>
            <w:r>
              <w:rPr>
                <w:rFonts w:ascii="Arial" w:hAnsi="Arial" w:cs="Arial"/>
                <w:b/>
                <w:sz w:val="16"/>
                <w:szCs w:val="16"/>
              </w:rPr>
              <w:t xml:space="preserve"> </w:t>
            </w:r>
            <w:r w:rsidRPr="005A1FEB">
              <w:rPr>
                <w:rFonts w:ascii="Arial" w:hAnsi="Arial" w:cs="Arial"/>
                <w:b/>
                <w:sz w:val="16"/>
                <w:szCs w:val="16"/>
              </w:rPr>
              <w:t>Экскурсия в Черекское ущелье на</w:t>
            </w:r>
            <w:r>
              <w:rPr>
                <w:rFonts w:ascii="Arial" w:hAnsi="Arial" w:cs="Arial"/>
                <w:b/>
                <w:sz w:val="16"/>
                <w:szCs w:val="16"/>
              </w:rPr>
              <w:t xml:space="preserve"> самое загадочное и красивое</w:t>
            </w:r>
            <w:r w:rsidRPr="005A1FEB">
              <w:rPr>
                <w:rFonts w:ascii="Arial" w:hAnsi="Arial" w:cs="Arial"/>
                <w:b/>
                <w:sz w:val="16"/>
                <w:szCs w:val="16"/>
              </w:rPr>
              <w:t xml:space="preserve"> </w:t>
            </w:r>
            <w:r>
              <w:rPr>
                <w:rFonts w:ascii="Arial" w:hAnsi="Arial" w:cs="Arial"/>
                <w:b/>
                <w:sz w:val="16"/>
                <w:szCs w:val="16"/>
              </w:rPr>
              <w:t xml:space="preserve">карстовое </w:t>
            </w:r>
            <w:r w:rsidRPr="005A1FEB">
              <w:rPr>
                <w:rFonts w:ascii="Arial" w:hAnsi="Arial" w:cs="Arial"/>
                <w:b/>
                <w:sz w:val="16"/>
                <w:szCs w:val="16"/>
              </w:rPr>
              <w:t>озеро Черек-Кёль или иначе Голубое озёро</w:t>
            </w:r>
            <w:r w:rsidRPr="005A1FEB">
              <w:rPr>
                <w:rFonts w:ascii="Arial" w:hAnsi="Arial" w:cs="Arial"/>
                <w:sz w:val="16"/>
                <w:szCs w:val="16"/>
              </w:rPr>
              <w:t xml:space="preserve"> – ослепительная жемчужина Кабардино-Балкарии</w:t>
            </w:r>
            <w:r>
              <w:rPr>
                <w:rFonts w:ascii="Arial" w:hAnsi="Arial" w:cs="Arial"/>
                <w:sz w:val="16"/>
                <w:szCs w:val="16"/>
              </w:rPr>
              <w:t>,</w:t>
            </w:r>
            <w:r w:rsidRPr="005A1FEB">
              <w:rPr>
                <w:rFonts w:ascii="Arial" w:hAnsi="Arial" w:cs="Arial"/>
                <w:sz w:val="16"/>
                <w:szCs w:val="16"/>
              </w:rPr>
              <w:t xml:space="preserve"> никого не оставит равнодушным.</w:t>
            </w:r>
            <w:r>
              <w:rPr>
                <w:rFonts w:ascii="Arial" w:hAnsi="Arial" w:cs="Arial"/>
                <w:sz w:val="16"/>
                <w:szCs w:val="16"/>
              </w:rPr>
              <w:t xml:space="preserve"> </w:t>
            </w:r>
            <w:r w:rsidRPr="00881356">
              <w:rPr>
                <w:rFonts w:ascii="Arial" w:hAnsi="Arial" w:cs="Arial"/>
                <w:sz w:val="16"/>
                <w:szCs w:val="16"/>
              </w:rPr>
              <w:t>Дно озера до сих пор</w:t>
            </w:r>
            <w:r>
              <w:rPr>
                <w:rFonts w:ascii="Arial" w:hAnsi="Arial" w:cs="Arial"/>
                <w:sz w:val="16"/>
                <w:szCs w:val="16"/>
              </w:rPr>
              <w:t xml:space="preserve"> не найдено. </w:t>
            </w:r>
            <w:r w:rsidRPr="00881356">
              <w:rPr>
                <w:rFonts w:ascii="Arial" w:hAnsi="Arial" w:cs="Arial"/>
                <w:sz w:val="16"/>
                <w:szCs w:val="16"/>
              </w:rPr>
              <w:t>Это одно из самых глубоких озер в мире!</w:t>
            </w:r>
            <w:r>
              <w:rPr>
                <w:rFonts w:ascii="Arial" w:hAnsi="Arial" w:cs="Arial"/>
                <w:sz w:val="16"/>
                <w:szCs w:val="16"/>
              </w:rPr>
              <w:t xml:space="preserve"> </w:t>
            </w:r>
            <w:r w:rsidRPr="00466745">
              <w:rPr>
                <w:rFonts w:ascii="Arial" w:hAnsi="Arial" w:cs="Arial"/>
                <w:sz w:val="16"/>
                <w:szCs w:val="16"/>
              </w:rPr>
              <w:t xml:space="preserve">Температура воды на поверхности зимой и летом составляет 9,3°С. </w:t>
            </w:r>
            <w:r>
              <w:rPr>
                <w:rFonts w:ascii="Arial" w:hAnsi="Arial" w:cs="Arial"/>
                <w:sz w:val="16"/>
                <w:szCs w:val="16"/>
              </w:rPr>
              <w:t>Интересен и тот факт, что в</w:t>
            </w:r>
            <w:r w:rsidRPr="00466745">
              <w:rPr>
                <w:rFonts w:ascii="Arial" w:hAnsi="Arial" w:cs="Arial"/>
                <w:sz w:val="16"/>
                <w:szCs w:val="16"/>
              </w:rPr>
              <w:t xml:space="preserve"> озеро не впадает ни одного ручья и речки, а вытекает ежесуточно около 70 миллионов литров</w:t>
            </w:r>
            <w:r>
              <w:rPr>
                <w:rFonts w:ascii="Arial" w:hAnsi="Arial" w:cs="Arial"/>
                <w:sz w:val="16"/>
                <w:szCs w:val="16"/>
              </w:rPr>
              <w:t xml:space="preserve"> воды</w:t>
            </w:r>
            <w:r w:rsidRPr="00466745">
              <w:rPr>
                <w:rFonts w:ascii="Arial" w:hAnsi="Arial" w:cs="Arial"/>
                <w:sz w:val="16"/>
                <w:szCs w:val="16"/>
              </w:rPr>
              <w:t>.</w:t>
            </w:r>
            <w:r>
              <w:rPr>
                <w:rFonts w:ascii="Arial" w:hAnsi="Arial" w:cs="Arial"/>
                <w:sz w:val="16"/>
                <w:szCs w:val="16"/>
              </w:rPr>
              <w:t xml:space="preserve"> </w:t>
            </w:r>
            <w:r w:rsidRPr="00466745">
              <w:rPr>
                <w:rFonts w:ascii="Arial" w:hAnsi="Arial" w:cs="Arial"/>
                <w:sz w:val="16"/>
                <w:szCs w:val="16"/>
              </w:rPr>
              <w:t>Из-за присутствия сероводорода вода имеет голубой оттенок.</w:t>
            </w:r>
            <w:r w:rsidRPr="00466745">
              <w:rPr>
                <w:rFonts w:ascii="Arial" w:hAnsi="Arial" w:cs="Arial"/>
                <w:b/>
                <w:bCs w:val="0"/>
                <w:sz w:val="16"/>
                <w:szCs w:val="16"/>
              </w:rPr>
              <w:t xml:space="preserve"> </w:t>
            </w:r>
            <w:r>
              <w:rPr>
                <w:rFonts w:ascii="Arial" w:hAnsi="Arial" w:cs="Arial"/>
                <w:bCs w:val="0"/>
                <w:sz w:val="16"/>
                <w:szCs w:val="16"/>
              </w:rPr>
              <w:t xml:space="preserve">Посещение </w:t>
            </w:r>
            <w:r>
              <w:rPr>
                <w:rFonts w:ascii="Arial" w:hAnsi="Arial" w:cs="Arial"/>
                <w:b/>
                <w:bCs w:val="0"/>
                <w:sz w:val="16"/>
                <w:szCs w:val="16"/>
              </w:rPr>
              <w:t>Аушигерских горячих термальных источников</w:t>
            </w:r>
            <w:r w:rsidRPr="00466745">
              <w:rPr>
                <w:rFonts w:ascii="Arial" w:hAnsi="Arial" w:cs="Arial"/>
                <w:b/>
                <w:bCs w:val="0"/>
                <w:sz w:val="16"/>
                <w:szCs w:val="16"/>
              </w:rPr>
              <w:t xml:space="preserve">. </w:t>
            </w:r>
            <w:r w:rsidRPr="00466745">
              <w:rPr>
                <w:rFonts w:ascii="Arial" w:hAnsi="Arial" w:cs="Arial"/>
                <w:bCs w:val="0"/>
                <w:sz w:val="16"/>
                <w:szCs w:val="16"/>
              </w:rPr>
              <w:t xml:space="preserve">Купание в источниках. </w:t>
            </w:r>
            <w:r w:rsidRPr="00466745">
              <w:rPr>
                <w:rFonts w:ascii="Arial" w:hAnsi="Arial" w:cs="Arial"/>
                <w:sz w:val="16"/>
                <w:szCs w:val="16"/>
              </w:rPr>
              <w:t xml:space="preserve"> </w:t>
            </w:r>
            <w:r w:rsidRPr="001C5017">
              <w:rPr>
                <w:rFonts w:ascii="Arial" w:hAnsi="Arial" w:cs="Arial"/>
                <w:sz w:val="16"/>
                <w:szCs w:val="16"/>
              </w:rPr>
              <w:t>Минеральные (азотно-углекислые) воды высокой температуры выходят на поверхность из скважины глубиною около 4000 метров. Аушигерские термальные источники давно известны своими целебными и оздоровительными свойствами. Местные жители считают, что прием ванн и питье воды из источника не</w:t>
            </w:r>
            <w:r>
              <w:rPr>
                <w:rFonts w:ascii="Arial" w:hAnsi="Arial" w:cs="Arial"/>
                <w:sz w:val="16"/>
                <w:szCs w:val="16"/>
              </w:rPr>
              <w:t xml:space="preserve"> просто оздоравливает, но ещё и омолаживает организм человек</w:t>
            </w:r>
            <w:r w:rsidRPr="001C5017">
              <w:rPr>
                <w:rFonts w:ascii="Arial" w:hAnsi="Arial" w:cs="Arial"/>
                <w:sz w:val="16"/>
                <w:szCs w:val="16"/>
              </w:rPr>
              <w:t>, снимает усталость и стресс, надолго заряжает энергией. И действительно, в селении Аушигер 100-летние долгожители далеко не редкость</w:t>
            </w:r>
            <w:r>
              <w:rPr>
                <w:rFonts w:ascii="Arial" w:hAnsi="Arial" w:cs="Arial"/>
                <w:sz w:val="16"/>
                <w:szCs w:val="16"/>
              </w:rPr>
              <w:t>.</w:t>
            </w:r>
            <w:r w:rsidRPr="003968C1">
              <w:rPr>
                <w:rFonts w:ascii="Arial" w:hAnsi="Arial" w:cs="Arial"/>
                <w:sz w:val="16"/>
                <w:szCs w:val="16"/>
              </w:rPr>
              <w:t xml:space="preserve"> Температура воды в источнике + 38. </w:t>
            </w:r>
            <w:r w:rsidRPr="005A1FEB">
              <w:rPr>
                <w:rFonts w:ascii="Arial" w:hAnsi="Arial" w:cs="Arial"/>
                <w:b/>
                <w:sz w:val="16"/>
                <w:szCs w:val="16"/>
              </w:rPr>
              <w:t xml:space="preserve"> </w:t>
            </w:r>
            <w:r>
              <w:rPr>
                <w:rFonts w:ascii="Arial" w:hAnsi="Arial" w:cs="Arial"/>
                <w:b/>
                <w:sz w:val="16"/>
                <w:szCs w:val="16"/>
              </w:rPr>
              <w:t xml:space="preserve">Обзорная автобусно-пешеходная экскурсия </w:t>
            </w:r>
            <w:r w:rsidRPr="005A1FEB">
              <w:rPr>
                <w:rFonts w:ascii="Arial" w:hAnsi="Arial" w:cs="Arial"/>
                <w:b/>
                <w:sz w:val="16"/>
                <w:szCs w:val="16"/>
              </w:rPr>
              <w:t xml:space="preserve">– </w:t>
            </w:r>
            <w:r w:rsidRPr="00EE1798">
              <w:rPr>
                <w:rFonts w:ascii="Arial" w:hAnsi="Arial" w:cs="Arial"/>
                <w:b/>
                <w:sz w:val="16"/>
                <w:szCs w:val="16"/>
              </w:rPr>
              <w:t>«Нальчик -</w:t>
            </w:r>
            <w:r>
              <w:rPr>
                <w:rFonts w:ascii="Arial" w:hAnsi="Arial" w:cs="Arial"/>
                <w:sz w:val="16"/>
                <w:szCs w:val="16"/>
              </w:rPr>
              <w:t xml:space="preserve"> </w:t>
            </w:r>
            <w:r>
              <w:rPr>
                <w:rFonts w:ascii="Arial" w:hAnsi="Arial" w:cs="Arial"/>
                <w:b/>
                <w:sz w:val="16"/>
                <w:szCs w:val="16"/>
              </w:rPr>
              <w:t>з</w:t>
            </w:r>
            <w:r w:rsidRPr="004163FC">
              <w:rPr>
                <w:rFonts w:ascii="Arial" w:hAnsi="Arial" w:cs="Arial"/>
                <w:b/>
                <w:sz w:val="16"/>
                <w:szCs w:val="16"/>
              </w:rPr>
              <w:t>елёная жемчужина Кавказа».</w:t>
            </w:r>
            <w:r>
              <w:rPr>
                <w:rFonts w:ascii="Arial" w:hAnsi="Arial" w:cs="Arial"/>
                <w:sz w:val="16"/>
                <w:szCs w:val="16"/>
              </w:rPr>
              <w:t xml:space="preserve"> В</w:t>
            </w:r>
            <w:r w:rsidRPr="005A1FEB">
              <w:rPr>
                <w:rFonts w:ascii="Arial" w:hAnsi="Arial" w:cs="Arial"/>
                <w:sz w:val="16"/>
                <w:szCs w:val="16"/>
              </w:rPr>
              <w:t xml:space="preserve"> переводе с балкарского языка</w:t>
            </w:r>
            <w:r>
              <w:rPr>
                <w:rFonts w:ascii="Arial" w:hAnsi="Arial" w:cs="Arial"/>
                <w:sz w:val="16"/>
                <w:szCs w:val="16"/>
              </w:rPr>
              <w:t xml:space="preserve"> – Нальчик - означает «подкова». </w:t>
            </w:r>
            <w:r w:rsidRPr="005A1FEB">
              <w:rPr>
                <w:rFonts w:ascii="Arial" w:hAnsi="Arial" w:cs="Arial"/>
                <w:sz w:val="16"/>
                <w:szCs w:val="16"/>
              </w:rPr>
              <w:t>Если на Нальчик смотреть с высоты, то долина, в которой расположен город, окружена с трех сторон горами, напоминающими форму подковы. Визитной карточкой города считаются чистые, ухоженные улицы, уютные скверы и красивый, благоустроенный парк</w:t>
            </w:r>
            <w:r>
              <w:rPr>
                <w:rFonts w:ascii="Arial" w:hAnsi="Arial" w:cs="Arial"/>
                <w:sz w:val="16"/>
                <w:szCs w:val="16"/>
              </w:rPr>
              <w:t xml:space="preserve"> –</w:t>
            </w:r>
            <w:r w:rsidRPr="00D84BE1">
              <w:rPr>
                <w:rFonts w:ascii="Arial" w:hAnsi="Arial" w:cs="Arial"/>
                <w:sz w:val="16"/>
                <w:szCs w:val="16"/>
              </w:rPr>
              <w:t xml:space="preserve"> </w:t>
            </w:r>
            <w:r w:rsidRPr="0034704A">
              <w:rPr>
                <w:rFonts w:ascii="Arial" w:hAnsi="Arial" w:cs="Arial"/>
                <w:b/>
                <w:sz w:val="16"/>
                <w:szCs w:val="16"/>
              </w:rPr>
              <w:t>Атажукинский сад.</w:t>
            </w:r>
            <w:r>
              <w:rPr>
                <w:rFonts w:ascii="Arial" w:hAnsi="Arial" w:cs="Arial"/>
                <w:sz w:val="16"/>
                <w:szCs w:val="16"/>
              </w:rPr>
              <w:t xml:space="preserve"> Э</w:t>
            </w:r>
            <w:r w:rsidRPr="005A1FEB">
              <w:rPr>
                <w:rFonts w:ascii="Arial" w:hAnsi="Arial" w:cs="Arial"/>
                <w:sz w:val="16"/>
                <w:szCs w:val="16"/>
              </w:rPr>
              <w:t xml:space="preserve">то гордость и главная </w:t>
            </w:r>
            <w:r>
              <w:rPr>
                <w:rFonts w:ascii="Arial" w:hAnsi="Arial" w:cs="Arial"/>
                <w:sz w:val="16"/>
                <w:szCs w:val="16"/>
              </w:rPr>
              <w:t>достопримечательность Нальчика.</w:t>
            </w:r>
            <w:r w:rsidRPr="005A1FEB">
              <w:rPr>
                <w:rFonts w:ascii="Arial" w:hAnsi="Arial" w:cs="Arial"/>
                <w:sz w:val="16"/>
                <w:szCs w:val="16"/>
              </w:rPr>
              <w:t xml:space="preserve"> </w:t>
            </w:r>
            <w:r>
              <w:rPr>
                <w:rFonts w:ascii="Arial" w:hAnsi="Arial" w:cs="Arial"/>
                <w:sz w:val="16"/>
                <w:szCs w:val="16"/>
              </w:rPr>
              <w:t>П</w:t>
            </w:r>
            <w:r w:rsidRPr="00595710">
              <w:rPr>
                <w:rFonts w:ascii="Arial" w:hAnsi="Arial" w:cs="Arial"/>
                <w:sz w:val="16"/>
                <w:szCs w:val="16"/>
              </w:rPr>
              <w:t>ротяженность</w:t>
            </w:r>
            <w:r>
              <w:rPr>
                <w:rFonts w:ascii="Arial" w:hAnsi="Arial" w:cs="Arial"/>
                <w:sz w:val="16"/>
                <w:szCs w:val="16"/>
              </w:rPr>
              <w:t xml:space="preserve"> сада составляет 9 километров. </w:t>
            </w:r>
            <w:r w:rsidRPr="00595710">
              <w:rPr>
                <w:rFonts w:ascii="Arial" w:hAnsi="Arial" w:cs="Arial"/>
                <w:sz w:val="16"/>
                <w:szCs w:val="16"/>
              </w:rPr>
              <w:t xml:space="preserve">С территории парка проложена канатная дорога, ведущая на </w:t>
            </w:r>
            <w:r w:rsidRPr="00595710">
              <w:rPr>
                <w:rFonts w:ascii="Arial" w:hAnsi="Arial" w:cs="Arial"/>
                <w:b/>
                <w:sz w:val="16"/>
                <w:szCs w:val="16"/>
              </w:rPr>
              <w:t>гору Кизиловка</w:t>
            </w:r>
            <w:r w:rsidRPr="00595710">
              <w:rPr>
                <w:rFonts w:ascii="Arial" w:hAnsi="Arial" w:cs="Arial"/>
                <w:sz w:val="16"/>
                <w:szCs w:val="16"/>
              </w:rPr>
              <w:t xml:space="preserve">, где находится ресторан </w:t>
            </w:r>
            <w:r w:rsidRPr="005A1FEB">
              <w:rPr>
                <w:rFonts w:ascii="Arial" w:hAnsi="Arial" w:cs="Arial"/>
                <w:b/>
                <w:sz w:val="16"/>
                <w:szCs w:val="16"/>
              </w:rPr>
              <w:t>«Сосруко»</w:t>
            </w:r>
            <w:r>
              <w:rPr>
                <w:rFonts w:ascii="Arial" w:hAnsi="Arial" w:cs="Arial"/>
                <w:b/>
                <w:sz w:val="16"/>
                <w:szCs w:val="16"/>
              </w:rPr>
              <w:t xml:space="preserve"> - </w:t>
            </w:r>
            <w:r>
              <w:rPr>
                <w:rFonts w:ascii="Arial" w:hAnsi="Arial" w:cs="Arial"/>
                <w:sz w:val="16"/>
                <w:szCs w:val="16"/>
              </w:rPr>
              <w:t>символ</w:t>
            </w:r>
            <w:r w:rsidRPr="005A1FEB">
              <w:rPr>
                <w:rFonts w:ascii="Arial" w:hAnsi="Arial" w:cs="Arial"/>
                <w:sz w:val="16"/>
                <w:szCs w:val="16"/>
              </w:rPr>
              <w:t xml:space="preserve"> Нальчика. Здание выполнено в виде головы богатыря - нарта держащего в в</w:t>
            </w:r>
            <w:r>
              <w:rPr>
                <w:rFonts w:ascii="Arial" w:hAnsi="Arial" w:cs="Arial"/>
                <w:sz w:val="16"/>
                <w:szCs w:val="16"/>
              </w:rPr>
              <w:t>ытянутой руке факел. «Сосруко»</w:t>
            </w:r>
            <w:r w:rsidRPr="005A1FEB">
              <w:rPr>
                <w:rFonts w:ascii="Arial" w:hAnsi="Arial" w:cs="Arial"/>
                <w:sz w:val="16"/>
                <w:szCs w:val="16"/>
              </w:rPr>
              <w:t xml:space="preserve"> виден из любой точки города, особенно хорошо его видно в ночное время.</w:t>
            </w:r>
            <w:r>
              <w:rPr>
                <w:rFonts w:ascii="Arial" w:hAnsi="Arial" w:cs="Arial"/>
                <w:sz w:val="16"/>
                <w:szCs w:val="16"/>
              </w:rPr>
              <w:t xml:space="preserve"> </w:t>
            </w:r>
            <w:r w:rsidRPr="003968C1">
              <w:rPr>
                <w:rFonts w:ascii="Arial" w:hAnsi="Arial" w:cs="Arial"/>
                <w:sz w:val="16"/>
                <w:szCs w:val="16"/>
              </w:rPr>
              <w:t>Свободное время</w:t>
            </w:r>
            <w:r>
              <w:rPr>
                <w:rFonts w:ascii="Arial" w:hAnsi="Arial" w:cs="Arial"/>
                <w:sz w:val="16"/>
                <w:szCs w:val="16"/>
              </w:rPr>
              <w:t>.</w:t>
            </w:r>
          </w:p>
        </w:tc>
      </w:tr>
      <w:tr w:rsidR="00670464" w:rsidTr="00194281">
        <w:trPr>
          <w:trHeight w:val="271"/>
        </w:trPr>
        <w:tc>
          <w:tcPr>
            <w:tcW w:w="602" w:type="dxa"/>
          </w:tcPr>
          <w:p w:rsidR="00670464" w:rsidRPr="000D38CD" w:rsidRDefault="00670464" w:rsidP="00194281">
            <w:pPr>
              <w:pStyle w:val="af7"/>
              <w:jc w:val="center"/>
              <w:rPr>
                <w:rFonts w:ascii="Arial" w:hAnsi="Arial" w:cs="Arial"/>
                <w:b/>
                <w:sz w:val="16"/>
                <w:szCs w:val="16"/>
              </w:rPr>
            </w:pPr>
            <w:r w:rsidRPr="000D38CD">
              <w:rPr>
                <w:rFonts w:ascii="Arial" w:hAnsi="Arial" w:cs="Arial"/>
                <w:b/>
                <w:sz w:val="16"/>
                <w:szCs w:val="16"/>
              </w:rPr>
              <w:t xml:space="preserve">2 </w:t>
            </w:r>
          </w:p>
          <w:p w:rsidR="00670464" w:rsidRPr="000D38CD" w:rsidRDefault="00670464" w:rsidP="00194281">
            <w:pPr>
              <w:pStyle w:val="af7"/>
              <w:jc w:val="center"/>
              <w:rPr>
                <w:rFonts w:ascii="Arial" w:hAnsi="Arial" w:cs="Arial"/>
                <w:b/>
                <w:sz w:val="16"/>
                <w:szCs w:val="16"/>
              </w:rPr>
            </w:pPr>
            <w:r w:rsidRPr="000D38CD">
              <w:rPr>
                <w:rFonts w:ascii="Arial" w:hAnsi="Arial" w:cs="Arial"/>
                <w:b/>
                <w:sz w:val="16"/>
                <w:szCs w:val="16"/>
              </w:rPr>
              <w:t>день</w:t>
            </w:r>
          </w:p>
          <w:p w:rsidR="00670464" w:rsidRPr="000D38CD" w:rsidRDefault="00670464" w:rsidP="00194281">
            <w:pPr>
              <w:pStyle w:val="af7"/>
              <w:jc w:val="both"/>
              <w:rPr>
                <w:rFonts w:ascii="Arial" w:hAnsi="Arial" w:cs="Arial"/>
                <w:b/>
                <w:sz w:val="18"/>
                <w:szCs w:val="18"/>
              </w:rPr>
            </w:pPr>
            <w:r w:rsidRPr="000D38CD">
              <w:rPr>
                <w:rFonts w:ascii="Arial" w:hAnsi="Arial" w:cs="Arial"/>
                <w:b/>
                <w:sz w:val="18"/>
                <w:szCs w:val="18"/>
              </w:rPr>
              <w:t xml:space="preserve"> </w:t>
            </w:r>
          </w:p>
        </w:tc>
        <w:tc>
          <w:tcPr>
            <w:tcW w:w="10313" w:type="dxa"/>
          </w:tcPr>
          <w:p w:rsidR="00670464" w:rsidRPr="003968C1" w:rsidRDefault="00670464" w:rsidP="00194281">
            <w:pPr>
              <w:jc w:val="both"/>
              <w:rPr>
                <w:rFonts w:ascii="Arial" w:hAnsi="Arial" w:cs="Arial"/>
                <w:sz w:val="16"/>
                <w:szCs w:val="16"/>
              </w:rPr>
            </w:pPr>
            <w:r w:rsidRPr="003968C1">
              <w:rPr>
                <w:rFonts w:ascii="Arial" w:hAnsi="Arial" w:cs="Arial"/>
                <w:b/>
                <w:bCs/>
                <w:sz w:val="16"/>
                <w:szCs w:val="16"/>
              </w:rPr>
              <w:t>Завтрак.</w:t>
            </w:r>
            <w:r>
              <w:rPr>
                <w:rFonts w:ascii="Arial" w:hAnsi="Arial" w:cs="Arial"/>
                <w:sz w:val="16"/>
                <w:szCs w:val="16"/>
              </w:rPr>
              <w:t xml:space="preserve"> </w:t>
            </w:r>
            <w:r w:rsidRPr="006A13A3">
              <w:rPr>
                <w:rFonts w:ascii="Arial" w:hAnsi="Arial" w:cs="Arial"/>
                <w:b/>
                <w:sz w:val="16"/>
                <w:szCs w:val="16"/>
              </w:rPr>
              <w:t>Э</w:t>
            </w:r>
            <w:r>
              <w:rPr>
                <w:rFonts w:ascii="Arial" w:hAnsi="Arial" w:cs="Arial"/>
                <w:b/>
                <w:bCs/>
                <w:color w:val="000000"/>
                <w:sz w:val="16"/>
                <w:szCs w:val="16"/>
              </w:rPr>
              <w:t>кскурсия по живописному Баксанскому ущелью на поляну</w:t>
            </w:r>
            <w:r w:rsidRPr="00F0387C">
              <w:rPr>
                <w:rFonts w:ascii="Arial" w:hAnsi="Arial" w:cs="Arial"/>
                <w:b/>
                <w:bCs/>
                <w:color w:val="000000"/>
                <w:sz w:val="16"/>
                <w:szCs w:val="16"/>
              </w:rPr>
              <w:t xml:space="preserve"> Азау</w:t>
            </w:r>
            <w:r>
              <w:rPr>
                <w:rFonts w:ascii="Arial" w:hAnsi="Arial" w:cs="Arial"/>
                <w:b/>
                <w:bCs/>
                <w:color w:val="000000"/>
                <w:sz w:val="16"/>
                <w:szCs w:val="16"/>
              </w:rPr>
              <w:t xml:space="preserve"> к подножию Эльбруса.</w:t>
            </w:r>
            <w:r w:rsidRPr="00F0387C">
              <w:rPr>
                <w:rFonts w:ascii="Arial" w:hAnsi="Arial" w:cs="Arial"/>
                <w:b/>
                <w:bCs/>
                <w:color w:val="000000"/>
                <w:sz w:val="16"/>
                <w:szCs w:val="16"/>
              </w:rPr>
              <w:t xml:space="preserve"> </w:t>
            </w:r>
            <w:r w:rsidRPr="00F0387C">
              <w:rPr>
                <w:rFonts w:ascii="Arial" w:hAnsi="Arial" w:cs="Arial"/>
                <w:color w:val="000000"/>
                <w:sz w:val="16"/>
                <w:szCs w:val="16"/>
              </w:rPr>
              <w:t>Своим названием ущелье обязано реке Баксан, вытекающей из ледников Эльбруса и Главного Кавказского хребта</w:t>
            </w:r>
            <w:r w:rsidRPr="009B2675">
              <w:rPr>
                <w:rFonts w:ascii="Arial" w:hAnsi="Arial" w:cs="Arial"/>
                <w:sz w:val="16"/>
                <w:szCs w:val="16"/>
              </w:rPr>
              <w:t>. Баксанское ущелье хорошо известно всем</w:t>
            </w:r>
            <w:r>
              <w:rPr>
                <w:rFonts w:ascii="Arial" w:hAnsi="Arial" w:cs="Arial"/>
                <w:sz w:val="16"/>
                <w:szCs w:val="16"/>
              </w:rPr>
              <w:t xml:space="preserve"> </w:t>
            </w:r>
            <w:r w:rsidRPr="009B2675">
              <w:rPr>
                <w:rFonts w:ascii="Arial" w:hAnsi="Arial" w:cs="Arial"/>
                <w:sz w:val="16"/>
                <w:szCs w:val="16"/>
              </w:rPr>
              <w:t>альпинистам. Именно отсюда начинаются восхождения на легендарный Эльбрус. Помимо этого, в долине одноименной реки действуют горнолыжные курорты. Сюда приезжают, чтобы полюбоваться горными красотами, подышать чистым воздухом и зарядиться энергией.</w:t>
            </w:r>
            <w:r>
              <w:rPr>
                <w:rFonts w:ascii="Arial" w:hAnsi="Arial" w:cs="Arial"/>
                <w:sz w:val="16"/>
                <w:szCs w:val="16"/>
              </w:rPr>
              <w:t xml:space="preserve"> </w:t>
            </w:r>
            <w:r w:rsidRPr="00F0387C">
              <w:rPr>
                <w:rFonts w:ascii="Arial" w:hAnsi="Arial" w:cs="Arial"/>
                <w:b/>
                <w:color w:val="000000"/>
                <w:sz w:val="16"/>
                <w:szCs w:val="16"/>
              </w:rPr>
              <w:t>Ослепительный Эльбрус</w:t>
            </w:r>
            <w:r>
              <w:rPr>
                <w:rFonts w:ascii="Arial" w:hAnsi="Arial" w:cs="Arial"/>
                <w:color w:val="000000"/>
                <w:sz w:val="16"/>
                <w:szCs w:val="16"/>
              </w:rPr>
              <w:t xml:space="preserve"> –</w:t>
            </w:r>
            <w:r w:rsidRPr="00F0387C">
              <w:rPr>
                <w:rFonts w:ascii="Arial" w:hAnsi="Arial" w:cs="Arial"/>
                <w:color w:val="000000"/>
                <w:sz w:val="16"/>
                <w:szCs w:val="16"/>
              </w:rPr>
              <w:t xml:space="preserve"> двуглавый великан, манящий своими бескрайними снежными полями и пугающий оскалом ледовых трещин. Мингитау – «подобный тысяче гор» (так называют Эльбрус коренные жители). Трудно передать тот восторг, который испытывает человек, глядя на сияющие под солнцем вершины этой могучей горы. Не случайно, по одному из преданий Эльбрус переводится как «гора счастья».</w:t>
            </w:r>
            <w:r>
              <w:rPr>
                <w:rFonts w:ascii="Arial" w:hAnsi="Arial" w:cs="Arial"/>
                <w:color w:val="000000"/>
                <w:sz w:val="16"/>
                <w:szCs w:val="16"/>
              </w:rPr>
              <w:t xml:space="preserve"> </w:t>
            </w:r>
            <w:r w:rsidRPr="004C60AA">
              <w:rPr>
                <w:rFonts w:ascii="Arial" w:hAnsi="Arial" w:cs="Arial"/>
                <w:b/>
                <w:color w:val="000000"/>
                <w:sz w:val="16"/>
                <w:szCs w:val="16"/>
              </w:rPr>
              <w:t>С поляны Азау</w:t>
            </w:r>
            <w:r w:rsidRPr="00F0387C">
              <w:rPr>
                <w:rFonts w:ascii="Arial" w:hAnsi="Arial" w:cs="Arial"/>
                <w:color w:val="000000"/>
                <w:sz w:val="16"/>
                <w:szCs w:val="16"/>
              </w:rPr>
              <w:t xml:space="preserve"> </w:t>
            </w:r>
            <w:r w:rsidRPr="000408CA">
              <w:rPr>
                <w:rFonts w:ascii="Arial" w:hAnsi="Arial" w:cs="Arial"/>
                <w:color w:val="000000"/>
                <w:sz w:val="16"/>
                <w:szCs w:val="16"/>
              </w:rPr>
              <w:t>по канатной дороге можно подняться на склоны Эльбруса</w:t>
            </w:r>
            <w:r w:rsidRPr="00F0387C">
              <w:rPr>
                <w:rFonts w:ascii="Arial" w:hAnsi="Arial" w:cs="Arial"/>
                <w:color w:val="000000"/>
                <w:sz w:val="16"/>
                <w:szCs w:val="16"/>
              </w:rPr>
              <w:t xml:space="preserve"> и увидеть главный пик Европы во всём его величии.</w:t>
            </w:r>
            <w:r>
              <w:rPr>
                <w:rFonts w:ascii="Arial" w:hAnsi="Arial" w:cs="Arial"/>
                <w:color w:val="000000"/>
                <w:sz w:val="16"/>
                <w:szCs w:val="16"/>
              </w:rPr>
              <w:t xml:space="preserve"> </w:t>
            </w:r>
            <w:r w:rsidRPr="000408CA">
              <w:rPr>
                <w:rFonts w:ascii="Arial" w:hAnsi="Arial" w:cs="Arial"/>
                <w:b/>
                <w:color w:val="000000"/>
                <w:sz w:val="16"/>
                <w:szCs w:val="16"/>
              </w:rPr>
              <w:t>Поляна Азау</w:t>
            </w:r>
            <w:r w:rsidRPr="00F0387C">
              <w:rPr>
                <w:rFonts w:ascii="Arial" w:hAnsi="Arial" w:cs="Arial"/>
                <w:color w:val="000000"/>
                <w:sz w:val="16"/>
                <w:szCs w:val="16"/>
              </w:rPr>
              <w:t xml:space="preserve"> имеет такое же название, как и один из ледников, п</w:t>
            </w:r>
            <w:r>
              <w:rPr>
                <w:rFonts w:ascii="Arial" w:hAnsi="Arial" w:cs="Arial"/>
                <w:color w:val="000000"/>
                <w:sz w:val="16"/>
                <w:szCs w:val="16"/>
              </w:rPr>
              <w:t>анцирем сковавший гору и в переводе с балкарского языка означает</w:t>
            </w:r>
            <w:r w:rsidRPr="00F0387C">
              <w:rPr>
                <w:rFonts w:ascii="Arial" w:hAnsi="Arial" w:cs="Arial"/>
                <w:color w:val="000000"/>
                <w:sz w:val="16"/>
                <w:szCs w:val="16"/>
              </w:rPr>
              <w:t>: «Место, которое не перейдет человек» или «Место, где нет людей». Кататься на Азау можно в любое время года, поэтому здесь никогда не бывает слишком тихо.</w:t>
            </w:r>
            <w:r>
              <w:rPr>
                <w:rFonts w:ascii="Arial" w:hAnsi="Arial" w:cs="Arial"/>
                <w:color w:val="000000"/>
                <w:sz w:val="16"/>
                <w:szCs w:val="16"/>
              </w:rPr>
              <w:t xml:space="preserve"> </w:t>
            </w:r>
            <w:r w:rsidRPr="002D67B9">
              <w:rPr>
                <w:rFonts w:ascii="Arial" w:hAnsi="Arial" w:cs="Arial"/>
                <w:color w:val="000000"/>
                <w:sz w:val="16"/>
                <w:szCs w:val="16"/>
              </w:rPr>
              <w:t>Свободное время.</w:t>
            </w:r>
            <w:r>
              <w:rPr>
                <w:rFonts w:ascii="Arial" w:hAnsi="Arial" w:cs="Arial"/>
                <w:color w:val="000000"/>
                <w:sz w:val="16"/>
                <w:szCs w:val="16"/>
              </w:rPr>
              <w:t xml:space="preserve"> </w:t>
            </w:r>
            <w:r w:rsidRPr="006638D8">
              <w:rPr>
                <w:rFonts w:ascii="Arial" w:hAnsi="Arial" w:cs="Arial"/>
                <w:b/>
                <w:sz w:val="16"/>
                <w:szCs w:val="16"/>
              </w:rPr>
              <w:t>Катание на санках, на лыжах, прогулки по снежному лесу.</w:t>
            </w:r>
            <w:r>
              <w:rPr>
                <w:rFonts w:ascii="Arial" w:hAnsi="Arial" w:cs="Arial"/>
                <w:color w:val="000000"/>
                <w:sz w:val="16"/>
                <w:szCs w:val="16"/>
              </w:rPr>
              <w:t xml:space="preserve"> </w:t>
            </w:r>
            <w:r w:rsidRPr="00F0387C">
              <w:rPr>
                <w:rFonts w:ascii="Arial" w:hAnsi="Arial" w:cs="Arial"/>
                <w:b/>
                <w:color w:val="000000"/>
                <w:sz w:val="16"/>
                <w:szCs w:val="16"/>
              </w:rPr>
              <w:t>Посещение поляны Нарзанов.</w:t>
            </w:r>
            <w:r w:rsidRPr="00F0387C">
              <w:rPr>
                <w:rFonts w:ascii="Arial" w:hAnsi="Arial" w:cs="Arial"/>
                <w:color w:val="000000"/>
                <w:sz w:val="16"/>
                <w:szCs w:val="16"/>
              </w:rPr>
              <w:t xml:space="preserve"> Это место пользуется немалой популярностью туристов. Вода, содержащая высокий процент железа, окрашивает землю поляны в коричневый цвет ржавчины. Источники на поляне</w:t>
            </w:r>
            <w:r w:rsidRPr="00F0387C">
              <w:rPr>
                <w:rFonts w:ascii="Arial" w:hAnsi="Arial" w:cs="Arial"/>
                <w:color w:val="000000"/>
                <w:sz w:val="16"/>
                <w:szCs w:val="16"/>
                <w:lang w:val="en-US"/>
              </w:rPr>
              <w:t> </w:t>
            </w:r>
            <w:r w:rsidRPr="00F0387C">
              <w:rPr>
                <w:rFonts w:ascii="Arial" w:hAnsi="Arial" w:cs="Arial"/>
                <w:color w:val="000000"/>
                <w:sz w:val="16"/>
                <w:szCs w:val="16"/>
              </w:rPr>
              <w:t>- разной мощности, но струя воды из самого мощного вполне сопоставима по толщине с рукой человека</w:t>
            </w:r>
            <w:r w:rsidRPr="00F0387C">
              <w:rPr>
                <w:rFonts w:ascii="Arial" w:hAnsi="Arial" w:cs="Arial"/>
                <w:b/>
                <w:color w:val="000000"/>
                <w:sz w:val="16"/>
                <w:szCs w:val="16"/>
              </w:rPr>
              <w:t>.</w:t>
            </w:r>
            <w:r>
              <w:rPr>
                <w:rFonts w:ascii="Arial" w:hAnsi="Arial" w:cs="Arial"/>
                <w:sz w:val="16"/>
                <w:szCs w:val="16"/>
              </w:rPr>
              <w:t xml:space="preserve"> </w:t>
            </w:r>
            <w:r w:rsidRPr="00022A9C">
              <w:rPr>
                <w:rFonts w:ascii="Arial" w:hAnsi="Arial" w:cs="Arial"/>
                <w:sz w:val="16"/>
                <w:szCs w:val="16"/>
              </w:rPr>
              <w:t>Свободное время.</w:t>
            </w:r>
          </w:p>
        </w:tc>
      </w:tr>
      <w:tr w:rsidR="00670464" w:rsidTr="00194281">
        <w:trPr>
          <w:trHeight w:val="271"/>
        </w:trPr>
        <w:tc>
          <w:tcPr>
            <w:tcW w:w="602" w:type="dxa"/>
          </w:tcPr>
          <w:p w:rsidR="00670464" w:rsidRPr="000D38CD" w:rsidRDefault="00670464" w:rsidP="00194281">
            <w:pPr>
              <w:pStyle w:val="af7"/>
              <w:jc w:val="center"/>
              <w:rPr>
                <w:rFonts w:ascii="Arial" w:hAnsi="Arial" w:cs="Arial"/>
                <w:b/>
                <w:sz w:val="16"/>
                <w:szCs w:val="16"/>
              </w:rPr>
            </w:pPr>
            <w:r w:rsidRPr="000D38CD">
              <w:rPr>
                <w:rFonts w:ascii="Arial" w:hAnsi="Arial" w:cs="Arial"/>
                <w:b/>
                <w:sz w:val="16"/>
                <w:szCs w:val="16"/>
              </w:rPr>
              <w:t xml:space="preserve">3 </w:t>
            </w:r>
          </w:p>
          <w:p w:rsidR="00670464" w:rsidRPr="000D38CD" w:rsidRDefault="00670464" w:rsidP="00194281">
            <w:pPr>
              <w:pStyle w:val="af7"/>
              <w:jc w:val="center"/>
              <w:rPr>
                <w:rFonts w:ascii="Arial" w:hAnsi="Arial" w:cs="Arial"/>
                <w:b/>
                <w:sz w:val="16"/>
                <w:szCs w:val="16"/>
              </w:rPr>
            </w:pPr>
            <w:r w:rsidRPr="000D38CD">
              <w:rPr>
                <w:rFonts w:ascii="Arial" w:hAnsi="Arial" w:cs="Arial"/>
                <w:b/>
                <w:sz w:val="16"/>
                <w:szCs w:val="16"/>
              </w:rPr>
              <w:t>день</w:t>
            </w:r>
          </w:p>
        </w:tc>
        <w:tc>
          <w:tcPr>
            <w:tcW w:w="10313" w:type="dxa"/>
          </w:tcPr>
          <w:p w:rsidR="00670464" w:rsidRPr="00AF04C1" w:rsidRDefault="00670464" w:rsidP="00194281">
            <w:pPr>
              <w:tabs>
                <w:tab w:val="left" w:pos="1494"/>
              </w:tabs>
              <w:jc w:val="both"/>
              <w:rPr>
                <w:rFonts w:ascii="Arial" w:hAnsi="Arial" w:cs="Arial"/>
                <w:bCs/>
                <w:sz w:val="16"/>
                <w:szCs w:val="16"/>
              </w:rPr>
            </w:pPr>
            <w:r>
              <w:rPr>
                <w:rFonts w:ascii="Arial" w:hAnsi="Arial" w:cs="Arial"/>
                <w:b/>
                <w:bCs/>
                <w:sz w:val="16"/>
                <w:szCs w:val="16"/>
              </w:rPr>
              <w:t xml:space="preserve">Завтрак. </w:t>
            </w:r>
            <w:r w:rsidRPr="003673B4">
              <w:rPr>
                <w:rFonts w:ascii="Arial" w:hAnsi="Arial" w:cs="Arial"/>
                <w:bCs/>
                <w:sz w:val="16"/>
                <w:szCs w:val="16"/>
              </w:rPr>
              <w:t xml:space="preserve">Освобождение номеров. </w:t>
            </w:r>
            <w:r w:rsidRPr="003673B4">
              <w:rPr>
                <w:rFonts w:ascii="Arial" w:hAnsi="Arial" w:cs="Arial"/>
                <w:b/>
                <w:bCs/>
                <w:sz w:val="16"/>
                <w:szCs w:val="16"/>
              </w:rPr>
              <w:t xml:space="preserve">Экскурсия </w:t>
            </w:r>
            <w:r w:rsidRPr="004E1C98">
              <w:rPr>
                <w:rFonts w:ascii="Arial" w:hAnsi="Arial" w:cs="Arial"/>
                <w:b/>
                <w:bCs/>
                <w:sz w:val="16"/>
                <w:szCs w:val="16"/>
              </w:rPr>
              <w:t>в одно из красивейших ущелий</w:t>
            </w:r>
            <w:r w:rsidRPr="003673B4">
              <w:rPr>
                <w:rFonts w:ascii="Arial" w:hAnsi="Arial" w:cs="Arial"/>
                <w:bCs/>
                <w:sz w:val="16"/>
                <w:szCs w:val="16"/>
              </w:rPr>
              <w:t xml:space="preserve"> </w:t>
            </w:r>
            <w:r w:rsidRPr="004E1C98">
              <w:rPr>
                <w:rFonts w:ascii="Arial" w:hAnsi="Arial" w:cs="Arial"/>
                <w:b/>
                <w:bCs/>
                <w:sz w:val="16"/>
                <w:szCs w:val="16"/>
              </w:rPr>
              <w:t xml:space="preserve">Приэльбрусья </w:t>
            </w:r>
            <w:r w:rsidRPr="003673B4">
              <w:rPr>
                <w:rFonts w:ascii="Arial" w:hAnsi="Arial" w:cs="Arial"/>
                <w:b/>
                <w:bCs/>
                <w:sz w:val="16"/>
                <w:szCs w:val="16"/>
              </w:rPr>
              <w:t xml:space="preserve">– Чегемское ущелье. </w:t>
            </w:r>
            <w:r w:rsidRPr="003673B4">
              <w:rPr>
                <w:rFonts w:ascii="Arial" w:hAnsi="Arial" w:cs="Arial"/>
                <w:sz w:val="16"/>
                <w:szCs w:val="16"/>
              </w:rPr>
              <w:t>Неповторимая красота этих мест вызывает у человека восторг, радость и удивление.</w:t>
            </w:r>
            <w:r w:rsidRPr="003673B4">
              <w:rPr>
                <w:rFonts w:ascii="Arial" w:hAnsi="Arial" w:cs="Arial"/>
                <w:bCs/>
                <w:sz w:val="16"/>
                <w:szCs w:val="16"/>
              </w:rPr>
              <w:t xml:space="preserve"> </w:t>
            </w:r>
            <w:r>
              <w:rPr>
                <w:rFonts w:ascii="Arial" w:hAnsi="Arial" w:cs="Arial"/>
                <w:sz w:val="16"/>
                <w:szCs w:val="16"/>
              </w:rPr>
              <w:t xml:space="preserve"> «Чегем» - переводится как </w:t>
            </w:r>
            <w:r w:rsidRPr="003673B4">
              <w:rPr>
                <w:rFonts w:ascii="Arial" w:hAnsi="Arial" w:cs="Arial"/>
                <w:sz w:val="16"/>
                <w:szCs w:val="16"/>
              </w:rPr>
              <w:t>«слома</w:t>
            </w:r>
            <w:r>
              <w:rPr>
                <w:rFonts w:ascii="Arial" w:hAnsi="Arial" w:cs="Arial"/>
                <w:sz w:val="16"/>
                <w:szCs w:val="16"/>
              </w:rPr>
              <w:t xml:space="preserve">нная земля». </w:t>
            </w:r>
            <w:r w:rsidRPr="003673B4">
              <w:rPr>
                <w:rFonts w:ascii="Arial" w:hAnsi="Arial" w:cs="Arial"/>
                <w:sz w:val="16"/>
                <w:szCs w:val="16"/>
              </w:rPr>
              <w:t>Перед человеком, который подходит к теснине открывается узкий каньон с 300-метровыми скалистыми стенами, словно распиленными потоком горной реки.</w:t>
            </w:r>
            <w:r>
              <w:rPr>
                <w:rFonts w:ascii="Arial" w:hAnsi="Arial" w:cs="Arial"/>
                <w:sz w:val="16"/>
                <w:szCs w:val="16"/>
              </w:rPr>
              <w:t xml:space="preserve"> </w:t>
            </w:r>
            <w:r w:rsidRPr="003673B4">
              <w:rPr>
                <w:rFonts w:ascii="Arial" w:hAnsi="Arial" w:cs="Arial"/>
                <w:b/>
                <w:bCs/>
                <w:sz w:val="16"/>
                <w:szCs w:val="16"/>
              </w:rPr>
              <w:t>Посещение знаменитого Чегемского водопада, высота которого</w:t>
            </w:r>
            <w:r>
              <w:rPr>
                <w:rFonts w:ascii="Arial" w:hAnsi="Arial" w:cs="Arial"/>
                <w:b/>
                <w:bCs/>
                <w:sz w:val="16"/>
                <w:szCs w:val="16"/>
              </w:rPr>
              <w:t xml:space="preserve"> более</w:t>
            </w:r>
            <w:r w:rsidRPr="003673B4">
              <w:rPr>
                <w:rFonts w:ascii="Arial" w:hAnsi="Arial" w:cs="Arial"/>
                <w:b/>
                <w:bCs/>
                <w:sz w:val="16"/>
                <w:szCs w:val="16"/>
              </w:rPr>
              <w:t xml:space="preserve"> 40 м.</w:t>
            </w:r>
            <w:r w:rsidRPr="003673B4">
              <w:rPr>
                <w:rFonts w:ascii="Arial" w:hAnsi="Arial" w:cs="Arial"/>
                <w:bCs/>
                <w:sz w:val="16"/>
                <w:szCs w:val="16"/>
              </w:rPr>
              <w:t xml:space="preserve"> </w:t>
            </w:r>
            <w:r w:rsidRPr="003673B4">
              <w:rPr>
                <w:rFonts w:ascii="Arial" w:hAnsi="Arial" w:cs="Arial"/>
                <w:sz w:val="16"/>
                <w:szCs w:val="16"/>
              </w:rPr>
              <w:t>Чегемские водопады</w:t>
            </w:r>
            <w:r>
              <w:rPr>
                <w:rFonts w:ascii="Arial" w:hAnsi="Arial" w:cs="Arial"/>
                <w:sz w:val="16"/>
                <w:szCs w:val="16"/>
              </w:rPr>
              <w:t xml:space="preserve"> - или иначе </w:t>
            </w:r>
            <w:r w:rsidRPr="003673B4">
              <w:rPr>
                <w:rFonts w:ascii="Arial" w:hAnsi="Arial" w:cs="Arial"/>
                <w:sz w:val="16"/>
                <w:szCs w:val="16"/>
              </w:rPr>
              <w:t>Су-Аузу, что в переводе означает «вода из горла»</w:t>
            </w:r>
            <w:r>
              <w:t xml:space="preserve"> </w:t>
            </w:r>
            <w:r w:rsidRPr="008A6DB3">
              <w:rPr>
                <w:rFonts w:ascii="Arial" w:hAnsi="Arial" w:cs="Arial"/>
                <w:sz w:val="16"/>
                <w:szCs w:val="16"/>
              </w:rPr>
              <w:t>находятся в каньоне с отвесными скалами.</w:t>
            </w:r>
            <w:r w:rsidRPr="003673B4">
              <w:rPr>
                <w:rFonts w:ascii="Arial" w:hAnsi="Arial" w:cs="Arial"/>
                <w:sz w:val="16"/>
                <w:szCs w:val="16"/>
              </w:rPr>
              <w:t xml:space="preserve"> </w:t>
            </w:r>
            <w:r w:rsidRPr="003673B4">
              <w:rPr>
                <w:rFonts w:ascii="Arial" w:hAnsi="Arial" w:cs="Arial"/>
                <w:bCs/>
                <w:sz w:val="16"/>
                <w:szCs w:val="16"/>
              </w:rPr>
              <w:t>Удивительно сказочно выглядят водопады в зимнее время.</w:t>
            </w:r>
            <w:r>
              <w:rPr>
                <w:rFonts w:ascii="Arial" w:hAnsi="Arial" w:cs="Arial"/>
                <w:bCs/>
                <w:sz w:val="16"/>
                <w:szCs w:val="16"/>
              </w:rPr>
              <w:t xml:space="preserve"> </w:t>
            </w:r>
            <w:r w:rsidRPr="008B1993">
              <w:rPr>
                <w:rFonts w:ascii="Arial" w:hAnsi="Arial" w:cs="Arial"/>
                <w:bCs/>
                <w:sz w:val="16"/>
                <w:szCs w:val="16"/>
              </w:rPr>
              <w:t xml:space="preserve">Зимой все, даже самые маленькие струйки, постепенно намерзая, становятся необъятными ледяными сталактитами! </w:t>
            </w:r>
            <w:r>
              <w:rPr>
                <w:rFonts w:ascii="Arial" w:hAnsi="Arial" w:cs="Arial"/>
                <w:bCs/>
                <w:sz w:val="16"/>
                <w:szCs w:val="16"/>
              </w:rPr>
              <w:t xml:space="preserve">Всё </w:t>
            </w:r>
            <w:r w:rsidRPr="008B1993">
              <w:rPr>
                <w:rFonts w:ascii="Arial" w:hAnsi="Arial" w:cs="Arial"/>
                <w:sz w:val="16"/>
                <w:szCs w:val="16"/>
              </w:rPr>
              <w:t>это, наслаиваясь и переплет</w:t>
            </w:r>
            <w:r>
              <w:rPr>
                <w:rFonts w:ascii="Arial" w:hAnsi="Arial" w:cs="Arial"/>
                <w:sz w:val="16"/>
                <w:szCs w:val="16"/>
              </w:rPr>
              <w:t>аясь, создает необычную картину настоящего царства льда</w:t>
            </w:r>
            <w:r w:rsidRPr="008B1993">
              <w:rPr>
                <w:rFonts w:ascii="Arial" w:hAnsi="Arial" w:cs="Arial"/>
                <w:bCs/>
                <w:sz w:val="16"/>
                <w:szCs w:val="16"/>
              </w:rPr>
              <w:t xml:space="preserve"> Неповторимое завораживающее зрелище.  Чистый воздух, шум падающей воды, свежесть горного ветра и прохлада тающих ледников создают уникальный ореол “сломанной земли” Чегема. Место небывалой эпической красоты привлекает нескончаемые потоки туристов благодаря своим археологическим и природным достопримечательностям. Именно здесь снимали известную советскую киноленту “Земля Санникова”. </w:t>
            </w:r>
            <w:r w:rsidRPr="003673B4">
              <w:rPr>
                <w:rFonts w:ascii="Arial" w:hAnsi="Arial" w:cs="Arial"/>
                <w:bCs/>
                <w:sz w:val="16"/>
                <w:szCs w:val="16"/>
              </w:rPr>
              <w:t xml:space="preserve"> </w:t>
            </w:r>
            <w:r w:rsidRPr="003673B4">
              <w:rPr>
                <w:rFonts w:ascii="Arial" w:hAnsi="Arial" w:cs="Arial"/>
                <w:b/>
                <w:bCs/>
                <w:sz w:val="16"/>
                <w:szCs w:val="16"/>
              </w:rPr>
              <w:t>Выезд в Краснодар</w:t>
            </w:r>
            <w:r>
              <w:rPr>
                <w:rFonts w:ascii="Arial" w:hAnsi="Arial" w:cs="Arial"/>
                <w:b/>
                <w:bCs/>
                <w:sz w:val="16"/>
                <w:szCs w:val="16"/>
              </w:rPr>
              <w:t>.</w:t>
            </w:r>
          </w:p>
        </w:tc>
      </w:tr>
    </w:tbl>
    <w:p w:rsidR="00670464" w:rsidRPr="00C8706C" w:rsidRDefault="00670464" w:rsidP="00670464">
      <w:pPr>
        <w:framePr w:w="10844" w:h="256" w:hRule="exact" w:hSpace="180" w:wrap="around" w:vAnchor="text" w:hAnchor="page" w:x="451" w:y="92"/>
        <w:pBdr>
          <w:top w:val="single" w:sz="6" w:space="1" w:color="A0EEEC"/>
          <w:left w:val="single" w:sz="6" w:space="1" w:color="A0EEEC"/>
          <w:bottom w:val="single" w:sz="6" w:space="1" w:color="A0EEEC"/>
          <w:right w:val="single" w:sz="6" w:space="1" w:color="A0EEEC"/>
        </w:pBdr>
        <w:shd w:val="clear" w:color="auto" w:fill="A0EEEC"/>
        <w:jc w:val="center"/>
        <w:rPr>
          <w:rFonts w:ascii="Arial" w:hAnsi="Arial" w:cs="Arial"/>
          <w:b/>
          <w:color w:val="000000"/>
          <w:sz w:val="18"/>
          <w:szCs w:val="18"/>
        </w:rPr>
      </w:pPr>
      <w:r w:rsidRPr="00C8706C">
        <w:rPr>
          <w:rFonts w:ascii="Arial" w:hAnsi="Arial" w:cs="Arial"/>
          <w:b/>
          <w:color w:val="000000"/>
          <w:sz w:val="18"/>
          <w:szCs w:val="18"/>
        </w:rPr>
        <w:t>Стоимость тура на одного человека в рублях</w:t>
      </w:r>
    </w:p>
    <w:p w:rsidR="00670464" w:rsidRPr="00DF6A5C" w:rsidRDefault="00670464" w:rsidP="00670464">
      <w:pPr>
        <w:jc w:val="both"/>
        <w:rPr>
          <w:rFonts w:ascii="Arial" w:hAnsi="Arial" w:cs="Arial"/>
          <w:b/>
          <w:sz w:val="16"/>
          <w:szCs w:val="16"/>
        </w:rPr>
      </w:pPr>
      <w:r w:rsidRPr="00D218A8">
        <w:rPr>
          <w:rFonts w:ascii="Arial" w:hAnsi="Arial" w:cs="Arial"/>
          <w:b/>
          <w:sz w:val="16"/>
          <w:szCs w:val="16"/>
          <w:u w:val="single"/>
        </w:rPr>
        <w:t>СПА–отель «СИНДИКА»</w:t>
      </w:r>
      <w:r w:rsidRPr="00D218A8">
        <w:rPr>
          <w:rFonts w:ascii="Arial" w:hAnsi="Arial" w:cs="Arial"/>
          <w:bCs/>
          <w:sz w:val="16"/>
          <w:szCs w:val="16"/>
        </w:rPr>
        <w:t xml:space="preserve"> - расположен в парковой зоне курорта Долинск города Нальчика. Чистейший воздух, великолепные виды, открывающиеся из окон Вашего номера, прогулки по терренкурам знаменитого парка заметно улучшают самочувствие, придают бодрости и создают прекрасное настроение. </w:t>
      </w:r>
      <w:r w:rsidRPr="00D218A8">
        <w:rPr>
          <w:rFonts w:ascii="Arial" w:hAnsi="Arial" w:cs="Arial"/>
          <w:b/>
          <w:sz w:val="16"/>
          <w:szCs w:val="16"/>
          <w:u w:val="single"/>
        </w:rPr>
        <w:t>Инфраструктура:</w:t>
      </w:r>
      <w:r w:rsidRPr="00D218A8">
        <w:rPr>
          <w:rFonts w:ascii="Arial" w:hAnsi="Arial" w:cs="Arial"/>
          <w:bCs/>
          <w:sz w:val="16"/>
          <w:szCs w:val="16"/>
        </w:rPr>
        <w:t xml:space="preserve"> СПА – центр, плавательный бассейн, бильярд, теннис, бар, ресторан.</w:t>
      </w:r>
      <w:r>
        <w:rPr>
          <w:rFonts w:ascii="Arial" w:hAnsi="Arial" w:cs="Arial"/>
          <w:b/>
          <w:sz w:val="16"/>
          <w:szCs w:val="16"/>
        </w:rPr>
        <w:t xml:space="preserve"> </w:t>
      </w:r>
      <w:r w:rsidRPr="00FA7109">
        <w:rPr>
          <w:rFonts w:ascii="Arial" w:hAnsi="Arial" w:cs="Arial"/>
          <w:b/>
          <w:sz w:val="16"/>
          <w:szCs w:val="16"/>
          <w:u w:val="single"/>
        </w:rPr>
        <w:t>Размещение:</w:t>
      </w:r>
      <w:r>
        <w:rPr>
          <w:rFonts w:ascii="Arial" w:hAnsi="Arial" w:cs="Arial"/>
          <w:b/>
          <w:sz w:val="16"/>
          <w:szCs w:val="16"/>
        </w:rPr>
        <w:t xml:space="preserve"> </w:t>
      </w:r>
      <w:r w:rsidRPr="000B08E4">
        <w:rPr>
          <w:rFonts w:ascii="Arial" w:hAnsi="Arial" w:cs="Arial"/>
          <w:b/>
          <w:sz w:val="16"/>
          <w:szCs w:val="16"/>
        </w:rPr>
        <w:t>Стандарт</w:t>
      </w:r>
      <w:r w:rsidRPr="000B08E4">
        <w:rPr>
          <w:rFonts w:ascii="Arial" w:hAnsi="Arial" w:cs="Arial"/>
          <w:sz w:val="16"/>
          <w:szCs w:val="16"/>
        </w:rPr>
        <w:t xml:space="preserve"> – </w:t>
      </w:r>
      <w:r>
        <w:rPr>
          <w:rFonts w:ascii="Arial" w:hAnsi="Arial" w:cs="Arial"/>
          <w:sz w:val="16"/>
          <w:szCs w:val="16"/>
        </w:rPr>
        <w:t xml:space="preserve">хорошие </w:t>
      </w:r>
      <w:r w:rsidRPr="000B08E4">
        <w:rPr>
          <w:rFonts w:ascii="Arial" w:hAnsi="Arial" w:cs="Arial"/>
          <w:sz w:val="16"/>
          <w:szCs w:val="16"/>
        </w:rPr>
        <w:t>1-но, 2-х местные</w:t>
      </w:r>
      <w:r>
        <w:rPr>
          <w:rFonts w:ascii="Arial" w:hAnsi="Arial" w:cs="Arial"/>
          <w:sz w:val="16"/>
          <w:szCs w:val="16"/>
        </w:rPr>
        <w:t xml:space="preserve"> номера с раздельными кроватями,</w:t>
      </w:r>
      <w:r w:rsidRPr="000B08E4">
        <w:rPr>
          <w:rFonts w:ascii="Arial" w:hAnsi="Arial" w:cs="Arial"/>
          <w:sz w:val="16"/>
          <w:szCs w:val="16"/>
        </w:rPr>
        <w:t xml:space="preserve"> со всеми удобствами</w:t>
      </w:r>
      <w:r>
        <w:rPr>
          <w:rFonts w:ascii="Arial" w:hAnsi="Arial" w:cs="Arial"/>
          <w:sz w:val="16"/>
          <w:szCs w:val="16"/>
        </w:rPr>
        <w:t>. В номере -</w:t>
      </w:r>
      <w:r w:rsidRPr="000B08E4">
        <w:rPr>
          <w:rFonts w:ascii="Arial" w:hAnsi="Arial" w:cs="Arial"/>
          <w:sz w:val="16"/>
          <w:szCs w:val="16"/>
        </w:rPr>
        <w:t xml:space="preserve"> душ, с/у, </w:t>
      </w:r>
      <w:r>
        <w:rPr>
          <w:rFonts w:ascii="Arial" w:hAnsi="Arial" w:cs="Arial"/>
          <w:sz w:val="16"/>
          <w:szCs w:val="16"/>
        </w:rPr>
        <w:t xml:space="preserve">фен, </w:t>
      </w:r>
      <w:r w:rsidRPr="000B08E4">
        <w:rPr>
          <w:rFonts w:ascii="Arial" w:hAnsi="Arial" w:cs="Arial"/>
          <w:sz w:val="16"/>
          <w:szCs w:val="16"/>
        </w:rPr>
        <w:t>ТВ, холодильник, стандартный набор мебели</w:t>
      </w:r>
      <w:r>
        <w:rPr>
          <w:rFonts w:ascii="Arial" w:hAnsi="Arial" w:cs="Arial"/>
          <w:sz w:val="16"/>
          <w:szCs w:val="16"/>
        </w:rPr>
        <w:t xml:space="preserve">, балкон. </w:t>
      </w:r>
      <w:r w:rsidRPr="00412F0B">
        <w:rPr>
          <w:rFonts w:ascii="Arial" w:hAnsi="Arial" w:cs="Arial"/>
          <w:sz w:val="16"/>
          <w:szCs w:val="16"/>
        </w:rPr>
        <w:t xml:space="preserve"> </w:t>
      </w:r>
      <w:r>
        <w:rPr>
          <w:rFonts w:ascii="Arial" w:hAnsi="Arial" w:cs="Arial"/>
          <w:sz w:val="16"/>
          <w:szCs w:val="16"/>
        </w:rPr>
        <w:t>Доп. место в номере – «еврораскладушка».</w:t>
      </w:r>
      <w:r w:rsidRPr="000B08E4">
        <w:rPr>
          <w:rFonts w:ascii="Arial" w:hAnsi="Arial" w:cs="Arial"/>
          <w:sz w:val="16"/>
          <w:szCs w:val="16"/>
        </w:rPr>
        <w:t xml:space="preserve">  </w:t>
      </w:r>
      <w:r w:rsidRPr="00DF6A5C">
        <w:rPr>
          <w:rFonts w:ascii="Arial" w:hAnsi="Arial" w:cs="Arial"/>
          <w:b/>
          <w:sz w:val="16"/>
          <w:szCs w:val="16"/>
        </w:rPr>
        <w:t>Завтраки в отеле по системе «Шведский стол».</w:t>
      </w:r>
    </w:p>
    <w:p w:rsidR="00670464" w:rsidRPr="00C8706C" w:rsidRDefault="00670464" w:rsidP="00670464">
      <w:pPr>
        <w:framePr w:w="10801" w:h="256" w:hRule="exact" w:hSpace="180" w:wrap="around" w:vAnchor="text" w:hAnchor="page" w:x="491" w:y="1654"/>
        <w:pBdr>
          <w:top w:val="single" w:sz="6" w:space="1" w:color="A0EEEC"/>
          <w:left w:val="single" w:sz="6" w:space="1" w:color="A0EEEC"/>
          <w:bottom w:val="single" w:sz="6" w:space="1" w:color="A0EEEC"/>
          <w:right w:val="single" w:sz="6" w:space="1" w:color="A0EEEC"/>
        </w:pBdr>
        <w:shd w:val="clear" w:color="auto" w:fill="A0EEEC"/>
        <w:rPr>
          <w:rFonts w:ascii="Arial" w:hAnsi="Arial" w:cs="Arial"/>
          <w:b/>
          <w:color w:val="000000"/>
          <w:sz w:val="18"/>
          <w:szCs w:val="18"/>
        </w:rPr>
      </w:pPr>
      <w:r w:rsidRPr="00C8706C">
        <w:rPr>
          <w:rFonts w:ascii="Arial" w:hAnsi="Arial" w:cs="Arial"/>
          <w:b/>
          <w:color w:val="000000"/>
          <w:sz w:val="18"/>
          <w:szCs w:val="18"/>
        </w:rPr>
        <w:t xml:space="preserve">                      В стоимость входит:                                                             Дополнительно оплачивается:</w:t>
      </w:r>
    </w:p>
    <w:p w:rsidR="00670464" w:rsidRDefault="00670464" w:rsidP="00670464">
      <w:pPr>
        <w:jc w:val="both"/>
        <w:rPr>
          <w:rFonts w:ascii="Arial" w:hAnsi="Arial" w:cs="Arial"/>
          <w:b/>
          <w:sz w:val="16"/>
          <w:szCs w:val="16"/>
        </w:rPr>
      </w:pPr>
    </w:p>
    <w:tbl>
      <w:tblPr>
        <w:tblpPr w:leftFromText="180" w:rightFromText="180" w:vertAnchor="text" w:horzAnchor="margin" w:tblpXSpec="center" w:tblpY="-56"/>
        <w:tblW w:w="0" w:type="auto"/>
        <w:tblBorders>
          <w:top w:val="double" w:sz="4" w:space="0" w:color="157977"/>
          <w:left w:val="double" w:sz="4" w:space="0" w:color="157977"/>
          <w:bottom w:val="double" w:sz="4" w:space="0" w:color="157977"/>
          <w:right w:val="double" w:sz="4" w:space="0" w:color="157977"/>
          <w:insideH w:val="double" w:sz="4" w:space="0" w:color="157977"/>
          <w:insideV w:val="double" w:sz="4" w:space="0" w:color="157977"/>
        </w:tblBorders>
        <w:tblLook w:val="0000" w:firstRow="0" w:lastRow="0" w:firstColumn="0" w:lastColumn="0" w:noHBand="0" w:noVBand="0"/>
      </w:tblPr>
      <w:tblGrid>
        <w:gridCol w:w="3017"/>
        <w:gridCol w:w="2291"/>
        <w:gridCol w:w="2291"/>
      </w:tblGrid>
      <w:tr w:rsidR="00670464" w:rsidRPr="00AB05C1" w:rsidTr="00194281">
        <w:trPr>
          <w:cantSplit/>
          <w:trHeight w:val="257"/>
        </w:trPr>
        <w:tc>
          <w:tcPr>
            <w:tcW w:w="3017" w:type="dxa"/>
            <w:shd w:val="clear" w:color="auto" w:fill="A0EEEC"/>
            <w:vAlign w:val="center"/>
          </w:tcPr>
          <w:p w:rsidR="00670464" w:rsidRPr="00C8706C" w:rsidRDefault="00670464" w:rsidP="00194281">
            <w:pPr>
              <w:jc w:val="center"/>
              <w:rPr>
                <w:rFonts w:ascii="Arial" w:hAnsi="Arial" w:cs="Arial"/>
                <w:b/>
                <w:color w:val="000000"/>
                <w:sz w:val="18"/>
                <w:szCs w:val="18"/>
              </w:rPr>
            </w:pPr>
            <w:r>
              <w:rPr>
                <w:rFonts w:ascii="Arial" w:hAnsi="Arial" w:cs="Arial"/>
                <w:b/>
                <w:color w:val="000000"/>
                <w:sz w:val="18"/>
                <w:szCs w:val="18"/>
              </w:rPr>
              <w:t>Размещение</w:t>
            </w:r>
          </w:p>
        </w:tc>
        <w:tc>
          <w:tcPr>
            <w:tcW w:w="2291" w:type="dxa"/>
            <w:shd w:val="clear" w:color="auto" w:fill="A0EEEC"/>
            <w:vAlign w:val="center"/>
          </w:tcPr>
          <w:p w:rsidR="00670464" w:rsidRDefault="00670464" w:rsidP="00194281">
            <w:pPr>
              <w:jc w:val="center"/>
              <w:rPr>
                <w:rFonts w:ascii="Arial" w:hAnsi="Arial" w:cs="Arial"/>
                <w:b/>
                <w:color w:val="000000"/>
                <w:sz w:val="18"/>
                <w:szCs w:val="18"/>
              </w:rPr>
            </w:pPr>
            <w:r>
              <w:rPr>
                <w:rFonts w:ascii="Arial" w:hAnsi="Arial" w:cs="Arial"/>
                <w:b/>
                <w:color w:val="000000"/>
                <w:sz w:val="18"/>
                <w:szCs w:val="18"/>
              </w:rPr>
              <w:t>Стандарт</w:t>
            </w:r>
          </w:p>
          <w:p w:rsidR="00670464" w:rsidRPr="00C8706C" w:rsidRDefault="00670464" w:rsidP="00194281">
            <w:pPr>
              <w:jc w:val="center"/>
              <w:rPr>
                <w:rFonts w:ascii="Arial" w:hAnsi="Arial" w:cs="Arial"/>
                <w:b/>
                <w:color w:val="000000"/>
                <w:sz w:val="18"/>
                <w:szCs w:val="18"/>
              </w:rPr>
            </w:pPr>
            <w:r>
              <w:rPr>
                <w:rFonts w:ascii="Arial" w:hAnsi="Arial" w:cs="Arial"/>
                <w:b/>
                <w:color w:val="000000"/>
                <w:sz w:val="18"/>
                <w:szCs w:val="18"/>
              </w:rPr>
              <w:t>2-х местный</w:t>
            </w:r>
          </w:p>
        </w:tc>
        <w:tc>
          <w:tcPr>
            <w:tcW w:w="2291" w:type="dxa"/>
            <w:shd w:val="clear" w:color="auto" w:fill="A0EEEC"/>
            <w:vAlign w:val="center"/>
          </w:tcPr>
          <w:p w:rsidR="00670464" w:rsidRDefault="00670464" w:rsidP="00194281">
            <w:pPr>
              <w:jc w:val="center"/>
              <w:rPr>
                <w:rFonts w:ascii="Arial" w:hAnsi="Arial" w:cs="Arial"/>
                <w:b/>
                <w:color w:val="000000"/>
                <w:sz w:val="18"/>
                <w:szCs w:val="18"/>
              </w:rPr>
            </w:pPr>
            <w:r>
              <w:rPr>
                <w:rFonts w:ascii="Arial" w:hAnsi="Arial" w:cs="Arial"/>
                <w:b/>
                <w:color w:val="000000"/>
                <w:sz w:val="18"/>
                <w:szCs w:val="18"/>
              </w:rPr>
              <w:t xml:space="preserve">Стандарт  </w:t>
            </w:r>
          </w:p>
          <w:p w:rsidR="00670464" w:rsidRPr="00C8706C" w:rsidRDefault="00670464" w:rsidP="00194281">
            <w:pPr>
              <w:jc w:val="center"/>
              <w:rPr>
                <w:rFonts w:ascii="Arial" w:hAnsi="Arial" w:cs="Arial"/>
                <w:b/>
                <w:color w:val="000000"/>
                <w:sz w:val="18"/>
                <w:szCs w:val="18"/>
              </w:rPr>
            </w:pPr>
            <w:r>
              <w:rPr>
                <w:rFonts w:ascii="Arial" w:hAnsi="Arial" w:cs="Arial"/>
                <w:b/>
                <w:color w:val="000000"/>
                <w:sz w:val="18"/>
                <w:szCs w:val="18"/>
              </w:rPr>
              <w:t>1-но местный</w:t>
            </w:r>
          </w:p>
        </w:tc>
      </w:tr>
      <w:tr w:rsidR="00670464" w:rsidRPr="00E45B76" w:rsidTr="00194281">
        <w:trPr>
          <w:cantSplit/>
          <w:trHeight w:val="252"/>
        </w:trPr>
        <w:tc>
          <w:tcPr>
            <w:tcW w:w="3017" w:type="dxa"/>
          </w:tcPr>
          <w:p w:rsidR="00670464" w:rsidRPr="00C8706C" w:rsidRDefault="00670464" w:rsidP="00194281">
            <w:pPr>
              <w:jc w:val="center"/>
              <w:rPr>
                <w:rFonts w:ascii="Arial" w:hAnsi="Arial" w:cs="Arial"/>
                <w:b/>
                <w:color w:val="000000"/>
                <w:sz w:val="18"/>
                <w:szCs w:val="18"/>
              </w:rPr>
            </w:pPr>
            <w:r>
              <w:rPr>
                <w:rFonts w:ascii="Arial" w:hAnsi="Arial" w:cs="Arial"/>
                <w:b/>
                <w:color w:val="000000"/>
                <w:sz w:val="18"/>
                <w:szCs w:val="18"/>
              </w:rPr>
              <w:t>СПА-отель</w:t>
            </w:r>
            <w:r w:rsidRPr="00C8706C">
              <w:rPr>
                <w:rFonts w:ascii="Arial" w:hAnsi="Arial" w:cs="Arial"/>
                <w:b/>
                <w:color w:val="000000"/>
                <w:sz w:val="18"/>
                <w:szCs w:val="18"/>
              </w:rPr>
              <w:t xml:space="preserve"> «</w:t>
            </w:r>
            <w:r>
              <w:rPr>
                <w:rFonts w:ascii="Arial" w:hAnsi="Arial" w:cs="Arial"/>
                <w:b/>
                <w:color w:val="000000"/>
                <w:sz w:val="18"/>
                <w:szCs w:val="18"/>
              </w:rPr>
              <w:t>СИНДИКА</w:t>
            </w:r>
            <w:r w:rsidRPr="00C8706C">
              <w:rPr>
                <w:rFonts w:ascii="Arial" w:hAnsi="Arial" w:cs="Arial"/>
                <w:b/>
                <w:color w:val="000000"/>
                <w:sz w:val="18"/>
                <w:szCs w:val="18"/>
              </w:rPr>
              <w:t>»</w:t>
            </w:r>
          </w:p>
        </w:tc>
        <w:tc>
          <w:tcPr>
            <w:tcW w:w="2291" w:type="dxa"/>
            <w:vAlign w:val="center"/>
          </w:tcPr>
          <w:p w:rsidR="00670464" w:rsidRPr="00771507" w:rsidRDefault="00670464" w:rsidP="00194281">
            <w:pPr>
              <w:jc w:val="center"/>
              <w:rPr>
                <w:rFonts w:ascii="Arial" w:hAnsi="Arial" w:cs="Arial"/>
                <w:b/>
                <w:color w:val="FF0000"/>
                <w:sz w:val="22"/>
                <w:szCs w:val="22"/>
                <w:lang w:val="en-US"/>
              </w:rPr>
            </w:pPr>
            <w:r>
              <w:rPr>
                <w:rFonts w:ascii="Arial" w:hAnsi="Arial" w:cs="Arial"/>
                <w:b/>
                <w:color w:val="FF0000"/>
                <w:sz w:val="22"/>
                <w:szCs w:val="22"/>
              </w:rPr>
              <w:t>9 5</w:t>
            </w:r>
            <w:r>
              <w:rPr>
                <w:rFonts w:ascii="Arial" w:hAnsi="Arial" w:cs="Arial"/>
                <w:b/>
                <w:color w:val="FF0000"/>
                <w:sz w:val="22"/>
                <w:szCs w:val="22"/>
                <w:lang w:val="en-US"/>
              </w:rPr>
              <w:t>00</w:t>
            </w:r>
          </w:p>
        </w:tc>
        <w:tc>
          <w:tcPr>
            <w:tcW w:w="2291" w:type="dxa"/>
            <w:vAlign w:val="center"/>
          </w:tcPr>
          <w:p w:rsidR="00670464" w:rsidRDefault="00670464" w:rsidP="00194281">
            <w:pPr>
              <w:jc w:val="center"/>
              <w:rPr>
                <w:rFonts w:ascii="Arial" w:hAnsi="Arial" w:cs="Arial"/>
                <w:b/>
                <w:color w:val="FF0000"/>
                <w:sz w:val="22"/>
                <w:szCs w:val="22"/>
              </w:rPr>
            </w:pPr>
            <w:r>
              <w:rPr>
                <w:rFonts w:ascii="Arial" w:hAnsi="Arial" w:cs="Arial"/>
                <w:b/>
                <w:color w:val="FF0000"/>
                <w:sz w:val="22"/>
                <w:szCs w:val="22"/>
              </w:rPr>
              <w:t>13 000</w:t>
            </w:r>
          </w:p>
        </w:tc>
      </w:tr>
      <w:tr w:rsidR="00670464" w:rsidRPr="00E45B76" w:rsidTr="00194281">
        <w:trPr>
          <w:cantSplit/>
          <w:trHeight w:val="258"/>
        </w:trPr>
        <w:tc>
          <w:tcPr>
            <w:tcW w:w="3017" w:type="dxa"/>
          </w:tcPr>
          <w:p w:rsidR="00670464" w:rsidRPr="00C8706C" w:rsidRDefault="00670464" w:rsidP="00194281">
            <w:pPr>
              <w:jc w:val="center"/>
              <w:rPr>
                <w:rFonts w:ascii="Arial" w:hAnsi="Arial" w:cs="Arial"/>
                <w:b/>
                <w:color w:val="000000"/>
                <w:sz w:val="18"/>
                <w:szCs w:val="18"/>
              </w:rPr>
            </w:pPr>
            <w:r w:rsidRPr="00C8706C">
              <w:rPr>
                <w:rFonts w:ascii="Arial" w:hAnsi="Arial" w:cs="Arial"/>
                <w:b/>
                <w:color w:val="000000"/>
                <w:sz w:val="18"/>
                <w:szCs w:val="18"/>
              </w:rPr>
              <w:t>Доп. место в номере</w:t>
            </w:r>
          </w:p>
        </w:tc>
        <w:tc>
          <w:tcPr>
            <w:tcW w:w="2291" w:type="dxa"/>
            <w:vAlign w:val="center"/>
          </w:tcPr>
          <w:p w:rsidR="00670464" w:rsidRPr="00771507" w:rsidRDefault="00670464" w:rsidP="00194281">
            <w:pPr>
              <w:jc w:val="center"/>
              <w:rPr>
                <w:rFonts w:ascii="Arial" w:hAnsi="Arial" w:cs="Arial"/>
                <w:b/>
                <w:color w:val="FF0000"/>
                <w:sz w:val="22"/>
                <w:szCs w:val="22"/>
                <w:lang w:val="en-US"/>
              </w:rPr>
            </w:pPr>
            <w:r>
              <w:rPr>
                <w:rFonts w:ascii="Arial" w:hAnsi="Arial" w:cs="Arial"/>
                <w:b/>
                <w:color w:val="FF0000"/>
                <w:sz w:val="22"/>
                <w:szCs w:val="22"/>
              </w:rPr>
              <w:t>9</w:t>
            </w:r>
            <w:r>
              <w:rPr>
                <w:rFonts w:ascii="Arial" w:hAnsi="Arial" w:cs="Arial"/>
                <w:b/>
                <w:color w:val="FF0000"/>
                <w:sz w:val="22"/>
                <w:szCs w:val="22"/>
                <w:lang w:val="en-US"/>
              </w:rPr>
              <w:t xml:space="preserve"> </w:t>
            </w:r>
            <w:r>
              <w:rPr>
                <w:rFonts w:ascii="Arial" w:hAnsi="Arial" w:cs="Arial"/>
                <w:b/>
                <w:color w:val="FF0000"/>
                <w:sz w:val="22"/>
                <w:szCs w:val="22"/>
              </w:rPr>
              <w:t>0</w:t>
            </w:r>
            <w:r>
              <w:rPr>
                <w:rFonts w:ascii="Arial" w:hAnsi="Arial" w:cs="Arial"/>
                <w:b/>
                <w:color w:val="FF0000"/>
                <w:sz w:val="22"/>
                <w:szCs w:val="22"/>
                <w:lang w:val="en-US"/>
              </w:rPr>
              <w:t>00</w:t>
            </w:r>
          </w:p>
        </w:tc>
        <w:tc>
          <w:tcPr>
            <w:tcW w:w="2291" w:type="dxa"/>
            <w:vAlign w:val="center"/>
          </w:tcPr>
          <w:p w:rsidR="00670464" w:rsidRPr="00653144" w:rsidRDefault="00670464" w:rsidP="00194281">
            <w:pPr>
              <w:jc w:val="center"/>
              <w:rPr>
                <w:rFonts w:ascii="Arial" w:hAnsi="Arial" w:cs="Arial"/>
                <w:b/>
                <w:color w:val="FF0000"/>
                <w:sz w:val="22"/>
                <w:szCs w:val="22"/>
              </w:rPr>
            </w:pPr>
            <w:r>
              <w:rPr>
                <w:rFonts w:ascii="Arial" w:hAnsi="Arial" w:cs="Arial"/>
                <w:b/>
                <w:color w:val="FF0000"/>
                <w:sz w:val="22"/>
                <w:szCs w:val="22"/>
              </w:rPr>
              <w:t xml:space="preserve">  -</w:t>
            </w:r>
          </w:p>
        </w:tc>
      </w:tr>
    </w:tbl>
    <w:p w:rsidR="00670464" w:rsidRDefault="00670464" w:rsidP="00670464">
      <w:pPr>
        <w:jc w:val="both"/>
        <w:rPr>
          <w:rFonts w:ascii="Arial" w:hAnsi="Arial" w:cs="Arial"/>
          <w:b/>
          <w:sz w:val="16"/>
          <w:szCs w:val="16"/>
        </w:rPr>
      </w:pPr>
    </w:p>
    <w:p w:rsidR="00670464" w:rsidRDefault="00670464" w:rsidP="00670464">
      <w:pPr>
        <w:jc w:val="both"/>
        <w:rPr>
          <w:rFonts w:ascii="Arial" w:hAnsi="Arial" w:cs="Arial"/>
          <w:b/>
          <w:sz w:val="16"/>
          <w:szCs w:val="16"/>
        </w:rPr>
      </w:pPr>
    </w:p>
    <w:p w:rsidR="00670464" w:rsidRDefault="00670464" w:rsidP="00670464">
      <w:pPr>
        <w:jc w:val="both"/>
        <w:rPr>
          <w:rFonts w:ascii="Arial" w:hAnsi="Arial" w:cs="Arial"/>
          <w:b/>
          <w:sz w:val="16"/>
          <w:szCs w:val="16"/>
        </w:rPr>
      </w:pPr>
    </w:p>
    <w:p w:rsidR="00670464" w:rsidRDefault="00670464" w:rsidP="00670464">
      <w:pPr>
        <w:jc w:val="both"/>
        <w:rPr>
          <w:rFonts w:ascii="Arial" w:hAnsi="Arial" w:cs="Arial"/>
          <w:b/>
          <w:sz w:val="16"/>
          <w:szCs w:val="16"/>
        </w:rPr>
      </w:pPr>
    </w:p>
    <w:p w:rsidR="00670464" w:rsidRDefault="00670464" w:rsidP="00670464">
      <w:pPr>
        <w:jc w:val="both"/>
        <w:rPr>
          <w:rFonts w:ascii="Arial" w:hAnsi="Arial" w:cs="Arial"/>
          <w:b/>
          <w:sz w:val="16"/>
          <w:szCs w:val="16"/>
        </w:rPr>
      </w:pPr>
    </w:p>
    <w:p w:rsidR="00670464" w:rsidRDefault="00670464" w:rsidP="00670464">
      <w:pPr>
        <w:jc w:val="both"/>
        <w:rPr>
          <w:rFonts w:ascii="Arial" w:hAnsi="Arial" w:cs="Arial"/>
          <w:b/>
          <w:sz w:val="16"/>
          <w:szCs w:val="16"/>
        </w:rPr>
      </w:pPr>
    </w:p>
    <w:p w:rsidR="00670464" w:rsidRPr="0059093A" w:rsidRDefault="00670464" w:rsidP="00670464">
      <w:pPr>
        <w:jc w:val="center"/>
        <w:rPr>
          <w:vanish/>
        </w:rPr>
      </w:pPr>
      <w:r w:rsidRPr="00C8706C">
        <w:rPr>
          <w:rFonts w:ascii="Arial" w:hAnsi="Arial" w:cs="Arial"/>
          <w:b/>
          <w:sz w:val="18"/>
          <w:szCs w:val="18"/>
        </w:rPr>
        <w:t>Детям до 12 лет на основное место предоставляется скидка – 5 %</w:t>
      </w:r>
    </w:p>
    <w:tbl>
      <w:tblPr>
        <w:tblpPr w:leftFromText="180" w:rightFromText="180" w:vertAnchor="text" w:horzAnchor="margin" w:tblpX="216" w:tblpY="512"/>
        <w:tblW w:w="10773" w:type="dxa"/>
        <w:tblBorders>
          <w:top w:val="double" w:sz="4" w:space="0" w:color="157977"/>
          <w:left w:val="double" w:sz="4" w:space="0" w:color="157977"/>
          <w:bottom w:val="double" w:sz="4" w:space="0" w:color="157977"/>
          <w:right w:val="double" w:sz="4" w:space="0" w:color="157977"/>
          <w:insideH w:val="double" w:sz="4" w:space="0" w:color="157977"/>
          <w:insideV w:val="double" w:sz="4" w:space="0" w:color="157977"/>
        </w:tblBorders>
        <w:tblLook w:val="04A0" w:firstRow="1" w:lastRow="0" w:firstColumn="1" w:lastColumn="0" w:noHBand="0" w:noVBand="1"/>
      </w:tblPr>
      <w:tblGrid>
        <w:gridCol w:w="5474"/>
        <w:gridCol w:w="5299"/>
      </w:tblGrid>
      <w:tr w:rsidR="00670464" w:rsidRPr="007E75E0" w:rsidTr="00194281">
        <w:tc>
          <w:tcPr>
            <w:tcW w:w="5474" w:type="dxa"/>
            <w:shd w:val="clear" w:color="auto" w:fill="auto"/>
          </w:tcPr>
          <w:p w:rsidR="00670464" w:rsidRPr="00670464" w:rsidRDefault="00670464" w:rsidP="00194281">
            <w:pPr>
              <w:pStyle w:val="30"/>
              <w:jc w:val="left"/>
              <w:rPr>
                <w:rFonts w:ascii="Arial" w:hAnsi="Arial" w:cs="Arial"/>
                <w:sz w:val="14"/>
                <w:szCs w:val="16"/>
              </w:rPr>
            </w:pPr>
            <w:r w:rsidRPr="00670464">
              <w:rPr>
                <w:sz w:val="14"/>
                <w:szCs w:val="16"/>
              </w:rPr>
              <w:sym w:font="Wingdings 2" w:char="F0E3"/>
            </w:r>
            <w:r w:rsidRPr="00670464">
              <w:rPr>
                <w:sz w:val="14"/>
                <w:szCs w:val="16"/>
              </w:rPr>
              <w:t xml:space="preserve">   </w:t>
            </w:r>
            <w:r w:rsidRPr="00670464">
              <w:rPr>
                <w:rFonts w:ascii="Arial" w:hAnsi="Arial" w:cs="Arial"/>
                <w:sz w:val="14"/>
                <w:szCs w:val="16"/>
              </w:rPr>
              <w:t xml:space="preserve">Проезд  комфортабельным  автобусом;  </w:t>
            </w:r>
          </w:p>
          <w:p w:rsidR="00670464" w:rsidRPr="00670464" w:rsidRDefault="00670464" w:rsidP="00194281">
            <w:pPr>
              <w:pStyle w:val="30"/>
              <w:jc w:val="left"/>
              <w:rPr>
                <w:rFonts w:ascii="Arial" w:hAnsi="Arial" w:cs="Arial"/>
                <w:sz w:val="14"/>
                <w:szCs w:val="16"/>
              </w:rPr>
            </w:pPr>
            <w:r w:rsidRPr="00670464">
              <w:rPr>
                <w:rFonts w:ascii="Arial" w:hAnsi="Arial" w:cs="Arial"/>
                <w:sz w:val="14"/>
                <w:szCs w:val="16"/>
              </w:rPr>
              <w:sym w:font="Wingdings 2" w:char="F0E3"/>
            </w:r>
            <w:r w:rsidRPr="00670464">
              <w:rPr>
                <w:rFonts w:ascii="Arial" w:hAnsi="Arial" w:cs="Arial"/>
                <w:sz w:val="14"/>
                <w:szCs w:val="16"/>
              </w:rPr>
              <w:t xml:space="preserve">   Проживание в санатории;                                                                                   </w:t>
            </w:r>
            <w:r w:rsidRPr="00670464">
              <w:rPr>
                <w:rFonts w:ascii="Arial" w:hAnsi="Arial" w:cs="Arial"/>
                <w:sz w:val="14"/>
                <w:szCs w:val="16"/>
              </w:rPr>
              <w:sym w:font="Wingdings 2" w:char="F0E3"/>
            </w:r>
            <w:r w:rsidRPr="00670464">
              <w:rPr>
                <w:rFonts w:ascii="Arial" w:hAnsi="Arial" w:cs="Arial"/>
                <w:sz w:val="14"/>
                <w:szCs w:val="16"/>
              </w:rPr>
              <w:t xml:space="preserve">   Питание  по программе (3 завтрака «шведский стол»);</w:t>
            </w:r>
          </w:p>
          <w:p w:rsidR="00670464" w:rsidRPr="00670464" w:rsidRDefault="00670464" w:rsidP="00194281">
            <w:pPr>
              <w:pStyle w:val="30"/>
              <w:jc w:val="left"/>
              <w:rPr>
                <w:rFonts w:ascii="Arial" w:hAnsi="Arial" w:cs="Arial"/>
                <w:sz w:val="14"/>
                <w:szCs w:val="16"/>
              </w:rPr>
            </w:pPr>
            <w:r w:rsidRPr="00670464">
              <w:rPr>
                <w:rFonts w:ascii="Arial" w:hAnsi="Arial" w:cs="Arial"/>
                <w:sz w:val="14"/>
                <w:szCs w:val="16"/>
              </w:rPr>
              <w:sym w:font="Wingdings 2" w:char="F0E3"/>
            </w:r>
            <w:r w:rsidRPr="00670464">
              <w:rPr>
                <w:rFonts w:ascii="Arial" w:hAnsi="Arial" w:cs="Arial"/>
                <w:sz w:val="14"/>
                <w:szCs w:val="16"/>
              </w:rPr>
              <w:t xml:space="preserve">   Экскурсионное обслуживание;</w:t>
            </w:r>
          </w:p>
          <w:p w:rsidR="00670464" w:rsidRPr="00670464" w:rsidRDefault="00670464" w:rsidP="00194281">
            <w:pPr>
              <w:pStyle w:val="30"/>
              <w:jc w:val="left"/>
              <w:rPr>
                <w:rFonts w:ascii="Arial" w:hAnsi="Arial" w:cs="Arial"/>
                <w:sz w:val="14"/>
                <w:szCs w:val="16"/>
              </w:rPr>
            </w:pPr>
            <w:r w:rsidRPr="00670464">
              <w:rPr>
                <w:rFonts w:ascii="Arial" w:hAnsi="Arial" w:cs="Arial"/>
                <w:sz w:val="14"/>
                <w:szCs w:val="16"/>
              </w:rPr>
              <w:sym w:font="Wingdings 2" w:char="F0E3"/>
            </w:r>
            <w:r w:rsidRPr="00670464">
              <w:rPr>
                <w:rFonts w:ascii="Arial" w:hAnsi="Arial" w:cs="Arial"/>
                <w:sz w:val="14"/>
                <w:szCs w:val="16"/>
              </w:rPr>
              <w:t xml:space="preserve">   Страховка НС;</w:t>
            </w:r>
            <w:r w:rsidRPr="00670464">
              <w:rPr>
                <w:rFonts w:ascii="Arial" w:hAnsi="Arial" w:cs="Arial"/>
                <w:sz w:val="14"/>
                <w:szCs w:val="16"/>
              </w:rPr>
              <w:tab/>
            </w:r>
          </w:p>
        </w:tc>
        <w:tc>
          <w:tcPr>
            <w:tcW w:w="5299" w:type="dxa"/>
            <w:shd w:val="clear" w:color="auto" w:fill="auto"/>
          </w:tcPr>
          <w:p w:rsidR="00670464" w:rsidRPr="00670464" w:rsidRDefault="00670464" w:rsidP="00194281">
            <w:pPr>
              <w:tabs>
                <w:tab w:val="center" w:pos="5103"/>
              </w:tabs>
              <w:rPr>
                <w:rFonts w:ascii="Arial" w:hAnsi="Arial" w:cs="Arial"/>
                <w:color w:val="000000"/>
                <w:sz w:val="14"/>
                <w:szCs w:val="16"/>
              </w:rPr>
            </w:pPr>
            <w:r w:rsidRPr="00670464">
              <w:rPr>
                <w:color w:val="000000"/>
                <w:sz w:val="14"/>
                <w:szCs w:val="16"/>
              </w:rPr>
              <w:t xml:space="preserve"> </w:t>
            </w:r>
            <w:r w:rsidRPr="00670464">
              <w:rPr>
                <w:color w:val="000000"/>
                <w:sz w:val="14"/>
                <w:szCs w:val="16"/>
              </w:rPr>
              <w:sym w:font="Wingdings 2" w:char="F0E3"/>
            </w:r>
            <w:r w:rsidRPr="00670464">
              <w:rPr>
                <w:color w:val="000000"/>
                <w:sz w:val="14"/>
                <w:szCs w:val="16"/>
              </w:rPr>
              <w:t xml:space="preserve">  </w:t>
            </w:r>
            <w:r w:rsidRPr="00670464">
              <w:rPr>
                <w:rFonts w:ascii="Arial" w:hAnsi="Arial" w:cs="Arial"/>
                <w:color w:val="000000"/>
                <w:sz w:val="14"/>
                <w:szCs w:val="16"/>
              </w:rPr>
              <w:t xml:space="preserve">Канатная дорога на Азау – 1000 руб./чел. (до 3-й очереди); </w:t>
            </w:r>
          </w:p>
          <w:p w:rsidR="00670464" w:rsidRPr="00670464" w:rsidRDefault="00670464" w:rsidP="00194281">
            <w:pPr>
              <w:tabs>
                <w:tab w:val="center" w:pos="5103"/>
              </w:tabs>
              <w:rPr>
                <w:rFonts w:ascii="Arial" w:hAnsi="Arial" w:cs="Arial"/>
                <w:color w:val="000000"/>
                <w:sz w:val="14"/>
                <w:szCs w:val="16"/>
              </w:rPr>
            </w:pPr>
            <w:r w:rsidRPr="00670464">
              <w:rPr>
                <w:color w:val="000000"/>
                <w:sz w:val="14"/>
                <w:szCs w:val="16"/>
              </w:rPr>
              <w:t xml:space="preserve"> </w:t>
            </w:r>
            <w:r w:rsidRPr="00670464">
              <w:rPr>
                <w:color w:val="000000"/>
                <w:sz w:val="14"/>
                <w:szCs w:val="16"/>
              </w:rPr>
              <w:sym w:font="Wingdings 2" w:char="F0E3"/>
            </w:r>
            <w:r w:rsidRPr="00670464">
              <w:rPr>
                <w:color w:val="000000"/>
                <w:sz w:val="14"/>
                <w:szCs w:val="16"/>
              </w:rPr>
              <w:t xml:space="preserve"> </w:t>
            </w:r>
            <w:r w:rsidRPr="00670464">
              <w:rPr>
                <w:rFonts w:ascii="Arial" w:hAnsi="Arial" w:cs="Arial"/>
                <w:color w:val="000000"/>
                <w:sz w:val="14"/>
                <w:szCs w:val="16"/>
              </w:rPr>
              <w:t>Термальный источник – 100 руб./чел.</w:t>
            </w:r>
          </w:p>
          <w:p w:rsidR="00670464" w:rsidRPr="00670464" w:rsidRDefault="00670464" w:rsidP="00194281">
            <w:pPr>
              <w:tabs>
                <w:tab w:val="center" w:pos="5103"/>
              </w:tabs>
              <w:rPr>
                <w:color w:val="000000"/>
                <w:sz w:val="14"/>
                <w:szCs w:val="16"/>
              </w:rPr>
            </w:pPr>
          </w:p>
          <w:p w:rsidR="00670464" w:rsidRPr="00670464" w:rsidRDefault="00670464" w:rsidP="00194281">
            <w:pPr>
              <w:tabs>
                <w:tab w:val="center" w:pos="5103"/>
              </w:tabs>
              <w:rPr>
                <w:rFonts w:ascii="Arial" w:hAnsi="Arial" w:cs="Arial"/>
                <w:color w:val="000000"/>
                <w:sz w:val="14"/>
                <w:szCs w:val="16"/>
              </w:rPr>
            </w:pPr>
          </w:p>
          <w:p w:rsidR="00670464" w:rsidRPr="00670464" w:rsidRDefault="00670464" w:rsidP="00194281">
            <w:pPr>
              <w:rPr>
                <w:rFonts w:ascii="Arial" w:hAnsi="Arial" w:cs="Arial"/>
                <w:color w:val="FF0000"/>
                <w:sz w:val="14"/>
                <w:szCs w:val="16"/>
              </w:rPr>
            </w:pPr>
            <w:r w:rsidRPr="00670464">
              <w:rPr>
                <w:b/>
                <w:color w:val="0000FF"/>
                <w:sz w:val="14"/>
                <w:szCs w:val="16"/>
              </w:rPr>
              <w:t xml:space="preserve"> </w:t>
            </w:r>
            <w:r w:rsidRPr="00670464">
              <w:rPr>
                <w:rFonts w:ascii="Arial" w:hAnsi="Arial" w:cs="Arial"/>
                <w:color w:val="FF0000"/>
                <w:sz w:val="14"/>
                <w:szCs w:val="16"/>
              </w:rPr>
              <w:t xml:space="preserve">   </w:t>
            </w:r>
          </w:p>
        </w:tc>
      </w:tr>
    </w:tbl>
    <w:p w:rsidR="00FE38FC" w:rsidRPr="00670464" w:rsidRDefault="00FE38FC" w:rsidP="00670464"/>
    <w:sectPr w:rsidR="00FE38FC" w:rsidRPr="00670464" w:rsidSect="0083518B">
      <w:headerReference w:type="default" r:id="rId7"/>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34" w:rsidRDefault="00A94834">
      <w:r>
        <w:separator/>
      </w:r>
    </w:p>
  </w:endnote>
  <w:endnote w:type="continuationSeparator" w:id="0">
    <w:p w:rsidR="00A94834" w:rsidRDefault="00A9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34" w:rsidRDefault="00A94834">
      <w:r>
        <w:separator/>
      </w:r>
    </w:p>
  </w:footnote>
  <w:footnote w:type="continuationSeparator" w:id="0">
    <w:p w:rsidR="00A94834" w:rsidRDefault="00A94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388" w:type="dxa"/>
      <w:tblLook w:val="01E0" w:firstRow="1" w:lastRow="1" w:firstColumn="1" w:lastColumn="1" w:noHBand="0" w:noVBand="0"/>
    </w:tblPr>
    <w:tblGrid>
      <w:gridCol w:w="3151"/>
      <w:gridCol w:w="7573"/>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A94834">
          <w:pPr>
            <w:jc w:val="center"/>
          </w:pPr>
          <w:hyperlink r:id="rId2">
            <w:r w:rsidR="00DA2693">
              <w:rPr>
                <w:rStyle w:val="ListLabel7"/>
              </w:rPr>
              <w:t>www</w:t>
            </w:r>
            <w:r w:rsidR="00DA2693" w:rsidRPr="00921779">
              <w:rPr>
                <w:rStyle w:val="ListLabel7"/>
                <w:lang w:val="ru-RU"/>
              </w:rPr>
              <w:t>.</w:t>
            </w:r>
            <w:r w:rsidR="00DA2693">
              <w:rPr>
                <w:rStyle w:val="ListLabel7"/>
              </w:rPr>
              <w:t>anex</w:t>
            </w:r>
            <w:r w:rsidR="00DA2693" w:rsidRPr="00921779">
              <w:rPr>
                <w:rStyle w:val="ListLabel7"/>
                <w:lang w:val="ru-RU"/>
              </w:rPr>
              <w:t>-</w:t>
            </w:r>
            <w:r w:rsidR="00DA2693">
              <w:rPr>
                <w:rStyle w:val="ListLabel7"/>
              </w:rPr>
              <w:t>krasnodar</w:t>
            </w:r>
            <w:r w:rsidR="00DA2693" w:rsidRPr="00921779">
              <w:rPr>
                <w:rStyle w:val="ListLabel7"/>
                <w:lang w:val="ru-RU"/>
              </w:rPr>
              <w:t>.</w:t>
            </w:r>
            <w:r w:rsidR="00DA2693">
              <w:rPr>
                <w:rStyle w:val="ListLabel7"/>
              </w:rPr>
              <w:t>ru</w:t>
            </w:r>
          </w:hyperlink>
          <w:r w:rsidR="00DA2693" w:rsidRPr="00921779">
            <w:rPr>
              <w:rFonts w:ascii="Arial" w:hAnsi="Arial" w:cs="Arial"/>
              <w:bCs/>
              <w:color w:val="003399"/>
              <w:sz w:val="20"/>
              <w:szCs w:val="20"/>
            </w:rPr>
            <w:t xml:space="preserve">     </w:t>
          </w:r>
          <w:r w:rsidR="00B658C7">
            <w:rPr>
              <w:rFonts w:ascii="Arial" w:hAnsi="Arial" w:cs="Arial"/>
              <w:b/>
              <w:bCs/>
              <w:color w:val="003399"/>
              <w:sz w:val="20"/>
              <w:szCs w:val="20"/>
              <w:u w:val="single"/>
              <w:lang w:val="en-US"/>
            </w:rPr>
            <w:t>anexkrasnodar</w:t>
          </w:r>
          <w:r w:rsidR="00B658C7" w:rsidRPr="00921779">
            <w:rPr>
              <w:rFonts w:ascii="Arial" w:hAnsi="Arial" w:cs="Arial"/>
              <w:b/>
              <w:bCs/>
              <w:color w:val="003399"/>
              <w:sz w:val="20"/>
              <w:szCs w:val="20"/>
              <w:u w:val="single"/>
            </w:rPr>
            <w:t>.</w:t>
          </w:r>
          <w:r w:rsidR="00B658C7">
            <w:rPr>
              <w:rFonts w:ascii="Arial" w:hAnsi="Arial" w:cs="Arial"/>
              <w:b/>
              <w:bCs/>
              <w:color w:val="003399"/>
              <w:sz w:val="20"/>
              <w:szCs w:val="20"/>
              <w:u w:val="single"/>
              <w:lang w:val="en-US"/>
            </w:rPr>
            <w:t>ru</w:t>
          </w:r>
        </w:p>
        <w:p w:rsidR="00214079" w:rsidRDefault="00A94834">
          <w:pPr>
            <w:jc w:val="center"/>
          </w:pPr>
          <w:hyperlink r:id="rId3">
            <w:r w:rsidR="00DA2693">
              <w:rPr>
                <w:rStyle w:val="ListLabel7"/>
              </w:rPr>
              <w:t>tury-krasnodar@yandex.ru</w:t>
            </w:r>
          </w:hyperlink>
        </w:p>
      </w:tc>
    </w:tr>
  </w:tbl>
  <w:p w:rsidR="00214079" w:rsidRDefault="0083518B">
    <w:pPr>
      <w:pStyle w:val="af1"/>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26D612"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7EF1F7D"/>
    <w:multiLevelType w:val="hybridMultilevel"/>
    <w:tmpl w:val="60C02D88"/>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99337E"/>
    <w:multiLevelType w:val="hybridMultilevel"/>
    <w:tmpl w:val="6DF6D416"/>
    <w:lvl w:ilvl="0" w:tplc="04190001">
      <w:start w:val="1"/>
      <w:numFmt w:val="bullet"/>
      <w:lvlText w:val=""/>
      <w:lvlJc w:val="left"/>
      <w:pPr>
        <w:ind w:left="597" w:hanging="360"/>
      </w:pPr>
      <w:rPr>
        <w:rFonts w:ascii="Symbol" w:hAnsi="Symbol" w:hint="default"/>
      </w:rPr>
    </w:lvl>
    <w:lvl w:ilvl="1" w:tplc="04190003" w:tentative="1">
      <w:start w:val="1"/>
      <w:numFmt w:val="bullet"/>
      <w:lvlText w:val="o"/>
      <w:lvlJc w:val="left"/>
      <w:pPr>
        <w:ind w:left="1317" w:hanging="360"/>
      </w:pPr>
      <w:rPr>
        <w:rFonts w:ascii="Courier New" w:hAnsi="Courier New" w:cs="Courier New" w:hint="default"/>
      </w:rPr>
    </w:lvl>
    <w:lvl w:ilvl="2" w:tplc="04190005" w:tentative="1">
      <w:start w:val="1"/>
      <w:numFmt w:val="bullet"/>
      <w:lvlText w:val=""/>
      <w:lvlJc w:val="left"/>
      <w:pPr>
        <w:ind w:left="2037" w:hanging="360"/>
      </w:pPr>
      <w:rPr>
        <w:rFonts w:ascii="Wingdings" w:hAnsi="Wingdings" w:hint="default"/>
      </w:rPr>
    </w:lvl>
    <w:lvl w:ilvl="3" w:tplc="04190001" w:tentative="1">
      <w:start w:val="1"/>
      <w:numFmt w:val="bullet"/>
      <w:lvlText w:val=""/>
      <w:lvlJc w:val="left"/>
      <w:pPr>
        <w:ind w:left="2757" w:hanging="360"/>
      </w:pPr>
      <w:rPr>
        <w:rFonts w:ascii="Symbol" w:hAnsi="Symbol" w:hint="default"/>
      </w:rPr>
    </w:lvl>
    <w:lvl w:ilvl="4" w:tplc="04190003" w:tentative="1">
      <w:start w:val="1"/>
      <w:numFmt w:val="bullet"/>
      <w:lvlText w:val="o"/>
      <w:lvlJc w:val="left"/>
      <w:pPr>
        <w:ind w:left="3477" w:hanging="360"/>
      </w:pPr>
      <w:rPr>
        <w:rFonts w:ascii="Courier New" w:hAnsi="Courier New" w:cs="Courier New" w:hint="default"/>
      </w:rPr>
    </w:lvl>
    <w:lvl w:ilvl="5" w:tplc="04190005" w:tentative="1">
      <w:start w:val="1"/>
      <w:numFmt w:val="bullet"/>
      <w:lvlText w:val=""/>
      <w:lvlJc w:val="left"/>
      <w:pPr>
        <w:ind w:left="4197" w:hanging="360"/>
      </w:pPr>
      <w:rPr>
        <w:rFonts w:ascii="Wingdings" w:hAnsi="Wingdings" w:hint="default"/>
      </w:rPr>
    </w:lvl>
    <w:lvl w:ilvl="6" w:tplc="04190001" w:tentative="1">
      <w:start w:val="1"/>
      <w:numFmt w:val="bullet"/>
      <w:lvlText w:val=""/>
      <w:lvlJc w:val="left"/>
      <w:pPr>
        <w:ind w:left="4917" w:hanging="360"/>
      </w:pPr>
      <w:rPr>
        <w:rFonts w:ascii="Symbol" w:hAnsi="Symbol" w:hint="default"/>
      </w:rPr>
    </w:lvl>
    <w:lvl w:ilvl="7" w:tplc="04190003" w:tentative="1">
      <w:start w:val="1"/>
      <w:numFmt w:val="bullet"/>
      <w:lvlText w:val="o"/>
      <w:lvlJc w:val="left"/>
      <w:pPr>
        <w:ind w:left="5637" w:hanging="360"/>
      </w:pPr>
      <w:rPr>
        <w:rFonts w:ascii="Courier New" w:hAnsi="Courier New" w:cs="Courier New" w:hint="default"/>
      </w:rPr>
    </w:lvl>
    <w:lvl w:ilvl="8" w:tplc="04190005" w:tentative="1">
      <w:start w:val="1"/>
      <w:numFmt w:val="bullet"/>
      <w:lvlText w:val=""/>
      <w:lvlJc w:val="left"/>
      <w:pPr>
        <w:ind w:left="6357" w:hanging="360"/>
      </w:pPr>
      <w:rPr>
        <w:rFonts w:ascii="Wingdings" w:hAnsi="Wingdings" w:hint="default"/>
      </w:rPr>
    </w:lvl>
  </w:abstractNum>
  <w:abstractNum w:abstractNumId="14" w15:restartNumberingAfterBreak="0">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2365D"/>
    <w:multiLevelType w:val="hybridMultilevel"/>
    <w:tmpl w:val="8F5AE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2"/>
  </w:num>
  <w:num w:numId="4">
    <w:abstractNumId w:val="11"/>
  </w:num>
  <w:num w:numId="5">
    <w:abstractNumId w:val="17"/>
  </w:num>
  <w:num w:numId="6">
    <w:abstractNumId w:val="14"/>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79"/>
    <w:rsid w:val="000163F2"/>
    <w:rsid w:val="000461E3"/>
    <w:rsid w:val="001015E3"/>
    <w:rsid w:val="00127453"/>
    <w:rsid w:val="001A039A"/>
    <w:rsid w:val="00214079"/>
    <w:rsid w:val="00275150"/>
    <w:rsid w:val="002A39BD"/>
    <w:rsid w:val="003356E9"/>
    <w:rsid w:val="003D74A5"/>
    <w:rsid w:val="00421AA9"/>
    <w:rsid w:val="00536207"/>
    <w:rsid w:val="00670464"/>
    <w:rsid w:val="006D3FF2"/>
    <w:rsid w:val="007367FB"/>
    <w:rsid w:val="007F4960"/>
    <w:rsid w:val="0083518B"/>
    <w:rsid w:val="008A368F"/>
    <w:rsid w:val="00921779"/>
    <w:rsid w:val="00927899"/>
    <w:rsid w:val="009A3220"/>
    <w:rsid w:val="009C5215"/>
    <w:rsid w:val="009F3BD3"/>
    <w:rsid w:val="00A17BBC"/>
    <w:rsid w:val="00A66F24"/>
    <w:rsid w:val="00A94834"/>
    <w:rsid w:val="00AA37DB"/>
    <w:rsid w:val="00AC3AED"/>
    <w:rsid w:val="00AD3A01"/>
    <w:rsid w:val="00B176B3"/>
    <w:rsid w:val="00B658C7"/>
    <w:rsid w:val="00C46623"/>
    <w:rsid w:val="00D508FC"/>
    <w:rsid w:val="00DA2693"/>
    <w:rsid w:val="00DF5387"/>
    <w:rsid w:val="00E73F62"/>
    <w:rsid w:val="00E80B74"/>
    <w:rsid w:val="00ED52D9"/>
    <w:rsid w:val="00F4146D"/>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0E9C3-1912-46A3-BC67-28001BA0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10">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6A778E"/>
    <w:pPr>
      <w:tabs>
        <w:tab w:val="left" w:pos="6780"/>
      </w:tabs>
      <w:jc w:val="both"/>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styleId="ad">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e">
    <w:name w:val="Normal (Web)"/>
    <w:basedOn w:val="a"/>
    <w:uiPriority w:val="99"/>
    <w:qFormat/>
    <w:rsid w:val="006A778E"/>
    <w:pPr>
      <w:spacing w:before="48" w:after="24"/>
      <w:ind w:right="240"/>
    </w:pPr>
    <w:rPr>
      <w:rFonts w:ascii="Arial" w:hAnsi="Arial" w:cs="Arial"/>
      <w:color w:val="000000"/>
      <w:sz w:val="20"/>
      <w:szCs w:val="20"/>
    </w:rPr>
  </w:style>
  <w:style w:type="paragraph" w:styleId="af">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0">
    <w:name w:val="Title"/>
    <w:basedOn w:val="a"/>
    <w:qFormat/>
    <w:rsid w:val="00D42FDA"/>
    <w:pPr>
      <w:jc w:val="center"/>
    </w:pPr>
    <w:rPr>
      <w:b/>
      <w:bCs/>
      <w:sz w:val="28"/>
    </w:rPr>
  </w:style>
  <w:style w:type="paragraph" w:styleId="af1">
    <w:name w:val="header"/>
    <w:basedOn w:val="a"/>
    <w:rsid w:val="00314AF5"/>
    <w:pPr>
      <w:tabs>
        <w:tab w:val="center" w:pos="4677"/>
        <w:tab w:val="right" w:pos="9355"/>
      </w:tabs>
    </w:pPr>
  </w:style>
  <w:style w:type="paragraph" w:styleId="af2">
    <w:name w:val="footer"/>
    <w:basedOn w:val="a"/>
    <w:rsid w:val="00314AF5"/>
    <w:pPr>
      <w:tabs>
        <w:tab w:val="center" w:pos="4677"/>
        <w:tab w:val="right" w:pos="9355"/>
      </w:tabs>
    </w:pPr>
  </w:style>
  <w:style w:type="table" w:styleId="af3">
    <w:name w:val="Table Grid"/>
    <w:basedOn w:val="a1"/>
    <w:rsid w:val="00A1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5">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6">
    <w:name w:val="No Spacing"/>
    <w:uiPriority w:val="1"/>
    <w:qFormat/>
    <w:rsid w:val="007367FB"/>
    <w:rPr>
      <w:bCs/>
      <w:color w:val="000000"/>
      <w:sz w:val="24"/>
    </w:rPr>
  </w:style>
  <w:style w:type="paragraph" w:styleId="af7">
    <w:name w:val="Plain Text"/>
    <w:basedOn w:val="a"/>
    <w:link w:val="af8"/>
    <w:rsid w:val="00AA37DB"/>
    <w:rPr>
      <w:rFonts w:ascii="Courier New" w:hAnsi="Courier New" w:cs="Courier New"/>
      <w:sz w:val="20"/>
      <w:szCs w:val="20"/>
    </w:rPr>
  </w:style>
  <w:style w:type="character" w:customStyle="1" w:styleId="af8">
    <w:name w:val="Текст Знак"/>
    <w:basedOn w:val="a0"/>
    <w:link w:val="af7"/>
    <w:rsid w:val="00AA37D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6316">
      <w:bodyDiv w:val="1"/>
      <w:marLeft w:val="0"/>
      <w:marRight w:val="0"/>
      <w:marTop w:val="0"/>
      <w:marBottom w:val="0"/>
      <w:divBdr>
        <w:top w:val="none" w:sz="0" w:space="0" w:color="auto"/>
        <w:left w:val="none" w:sz="0" w:space="0" w:color="auto"/>
        <w:bottom w:val="none" w:sz="0" w:space="0" w:color="auto"/>
        <w:right w:val="none" w:sz="0" w:space="0" w:color="auto"/>
      </w:divBdr>
      <w:divsChild>
        <w:div w:id="1970815169">
          <w:marLeft w:val="0"/>
          <w:marRight w:val="0"/>
          <w:marTop w:val="0"/>
          <w:marBottom w:val="0"/>
          <w:divBdr>
            <w:top w:val="single" w:sz="12" w:space="0" w:color="5C6774"/>
            <w:left w:val="single" w:sz="12" w:space="0" w:color="5C6774"/>
            <w:bottom w:val="single" w:sz="12" w:space="0" w:color="5C6774"/>
            <w:right w:val="none" w:sz="0" w:space="0" w:color="auto"/>
          </w:divBdr>
        </w:div>
      </w:divsChild>
    </w:div>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ра иа</cp:lastModifiedBy>
  <cp:revision>2</cp:revision>
  <cp:lastPrinted>2020-10-01T14:27:00Z</cp:lastPrinted>
  <dcterms:created xsi:type="dcterms:W3CDTF">2020-10-12T13:31:00Z</dcterms:created>
  <dcterms:modified xsi:type="dcterms:W3CDTF">2020-10-12T13:31:00Z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