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CC" w:rsidRPr="00FC0CCC" w:rsidRDefault="00FC0CCC" w:rsidP="00FC0CCC">
      <w:pPr>
        <w:pStyle w:val="3"/>
        <w:shd w:val="clear" w:color="auto" w:fill="0099FF"/>
        <w:jc w:val="center"/>
        <w:rPr>
          <w:rFonts w:ascii="Arial" w:hAnsi="Arial" w:cs="Arial"/>
          <w:caps/>
          <w:color w:val="FFFFFF"/>
          <w:sz w:val="28"/>
          <w:szCs w:val="18"/>
        </w:rPr>
      </w:pPr>
      <w:r w:rsidRPr="00FC0CCC">
        <w:rPr>
          <w:rFonts w:ascii="Arial" w:hAnsi="Arial" w:cs="Arial"/>
          <w:caps/>
          <w:color w:val="FFFFFF"/>
          <w:sz w:val="28"/>
          <w:szCs w:val="18"/>
        </w:rPr>
        <w:t>кРЫМ</w:t>
      </w:r>
      <w:r w:rsidRPr="00FC0CCC">
        <w:rPr>
          <w:rFonts w:ascii="Arial" w:hAnsi="Arial" w:cs="Arial"/>
          <w:caps/>
          <w:color w:val="FFFFFF"/>
          <w:sz w:val="28"/>
          <w:szCs w:val="18"/>
        </w:rPr>
        <w:t>..</w:t>
      </w:r>
      <w:proofErr w:type="gramStart"/>
      <w:r w:rsidRPr="00FC0CCC">
        <w:rPr>
          <w:rFonts w:ascii="Arial" w:hAnsi="Arial" w:cs="Arial"/>
          <w:caps/>
          <w:color w:val="FFFFFF"/>
          <w:sz w:val="28"/>
          <w:szCs w:val="18"/>
        </w:rPr>
        <w:t>.К</w:t>
      </w:r>
      <w:proofErr w:type="gramEnd"/>
      <w:r w:rsidRPr="00FC0CCC">
        <w:rPr>
          <w:rFonts w:ascii="Arial" w:hAnsi="Arial" w:cs="Arial"/>
          <w:caps/>
          <w:color w:val="FFFFFF"/>
          <w:sz w:val="28"/>
          <w:szCs w:val="18"/>
        </w:rPr>
        <w:t>АЛЕЙДОСКОП ВПЕЧАТЛЕНИЙ (СИТИ-ТУР)...</w:t>
      </w:r>
      <w:r w:rsidRPr="00FC0CCC">
        <w:rPr>
          <w:rFonts w:ascii="Arial" w:hAnsi="Arial" w:cs="Arial"/>
          <w:caps/>
          <w:color w:val="FFFFFF"/>
          <w:sz w:val="28"/>
          <w:szCs w:val="18"/>
        </w:rPr>
        <w:t xml:space="preserve"> 14.11-15.11.2020</w:t>
      </w:r>
    </w:p>
    <w:p w:rsidR="00FC0CCC" w:rsidRDefault="00FC0CCC" w:rsidP="00FC0CCC">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0" name="Рисунок 20" descr="Ханский дворец в Бахчисарае">
              <a:hlinkClick xmlns:a="http://schemas.openxmlformats.org/drawingml/2006/main" r:id="rId8" tooltip="&quot;Ханский дворец в Бахчисара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анский дворец в Бахчисарае">
                      <a:hlinkClick r:id="rId8" tooltip="&quot;Ханский дворец в Бахчисара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9" name="Рисунок 19" descr="Ласточкино гнездо">
              <a:hlinkClick xmlns:a="http://schemas.openxmlformats.org/drawingml/2006/main" r:id="rId10"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асточкино гнездо">
                      <a:hlinkClick r:id="rId10" tooltip="&quot;Ласточкино гнездо&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8" name="Рисунок 8" descr="Памятник затопленным кораблям (г.Севастополь)">
              <a:hlinkClick xmlns:a="http://schemas.openxmlformats.org/drawingml/2006/main" r:id="rId12" tooltip="&quot;Памятник затопленным кораблям (г.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мятник затопленным кораблям (г.Севастополь)">
                      <a:hlinkClick r:id="rId12" tooltip="&quot;Памятник затопленным кораблям (г.Севастопол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FC0CCC" w:rsidRDefault="00FC0CCC" w:rsidP="00FC0CCC">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1 день</w:t>
      </w:r>
    </w:p>
    <w:p w:rsidR="00FC0CCC" w:rsidRDefault="00FC0CCC" w:rsidP="00FC0CCC">
      <w:pPr>
        <w:pStyle w:val="af"/>
        <w:shd w:val="clear" w:color="auto" w:fill="FFFFFF"/>
        <w:spacing w:before="150" w:after="150"/>
        <w:jc w:val="both"/>
        <w:rPr>
          <w:color w:val="363636"/>
          <w:sz w:val="18"/>
          <w:szCs w:val="18"/>
        </w:rPr>
      </w:pPr>
      <w:r>
        <w:rPr>
          <w:b/>
          <w:bCs/>
          <w:color w:val="363636"/>
          <w:sz w:val="18"/>
          <w:szCs w:val="18"/>
        </w:rPr>
        <w:t>Сбор 13.11 в 19:30. Выезд из Краснодара в 20:00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 район «Вещевого» рынка, напротив сквера). Ночной переезд. Прибытие в Ялту рано утром. </w:t>
      </w:r>
      <w:r>
        <w:rPr>
          <w:b/>
          <w:bCs/>
          <w:color w:val="363636"/>
          <w:sz w:val="18"/>
          <w:szCs w:val="18"/>
        </w:rPr>
        <w:t>Размещение. </w:t>
      </w:r>
      <w:r>
        <w:rPr>
          <w:color w:val="363636"/>
          <w:sz w:val="18"/>
          <w:szCs w:val="18"/>
        </w:rPr>
        <w:t>Небольшой отдых. </w:t>
      </w:r>
      <w:r>
        <w:rPr>
          <w:b/>
          <w:bCs/>
          <w:color w:val="363636"/>
          <w:sz w:val="18"/>
          <w:szCs w:val="18"/>
        </w:rPr>
        <w:t>Завтрак.</w:t>
      </w:r>
      <w:r>
        <w:rPr>
          <w:color w:val="363636"/>
          <w:sz w:val="18"/>
          <w:szCs w:val="18"/>
        </w:rPr>
        <w:t> </w:t>
      </w:r>
      <w:r>
        <w:rPr>
          <w:b/>
          <w:bCs/>
          <w:color w:val="363636"/>
          <w:sz w:val="18"/>
          <w:szCs w:val="18"/>
        </w:rPr>
        <w:t>Экскурсия в Алупку </w:t>
      </w:r>
      <w:r>
        <w:rPr>
          <w:b/>
          <w:bCs/>
          <w:color w:val="FF0000"/>
          <w:sz w:val="18"/>
          <w:szCs w:val="18"/>
        </w:rPr>
        <w:t>«Романтика имения графа М.С. Воронцова»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Материалы, которые были использованы в отделке, нашли свое отражение в названиях комнат: </w:t>
      </w:r>
      <w:r>
        <w:rPr>
          <w:b/>
          <w:bCs/>
          <w:color w:val="363636"/>
          <w:sz w:val="18"/>
          <w:szCs w:val="18"/>
        </w:rPr>
        <w:t>Китайский кабинет, Ситцевая комната</w:t>
      </w:r>
      <w:r>
        <w:rPr>
          <w:color w:val="363636"/>
          <w:sz w:val="18"/>
          <w:szCs w:val="18"/>
        </w:rPr>
        <w:t> и т.д. Отдельным шедевром архитектурного искусства являются камины дворца. В каждой комнате они неповторимы.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где растут огромные раскидистые деревья и экзотические цветы, где причудливые каменные глыбы из застывшей магмы, выброшенные вулканом еще в давние времена, получившие названия «Большой хаос» и «Малый хаос» создают картину сказочного царства. Здесь хочется гулять часами и возвращаться сюда снова и снова. </w:t>
      </w:r>
      <w:r>
        <w:rPr>
          <w:b/>
          <w:bCs/>
          <w:color w:val="363636"/>
          <w:sz w:val="18"/>
          <w:szCs w:val="18"/>
        </w:rPr>
        <w:t>Экскурсия</w:t>
      </w:r>
      <w:r>
        <w:rPr>
          <w:color w:val="363636"/>
          <w:sz w:val="18"/>
          <w:szCs w:val="18"/>
        </w:rPr>
        <w:t> </w:t>
      </w:r>
      <w:r>
        <w:rPr>
          <w:b/>
          <w:bCs/>
          <w:color w:val="363636"/>
          <w:sz w:val="18"/>
          <w:szCs w:val="18"/>
        </w:rPr>
        <w:t>в Ливадию </w:t>
      </w:r>
      <w:r>
        <w:rPr>
          <w:b/>
          <w:bCs/>
          <w:color w:val="FF0000"/>
          <w:sz w:val="18"/>
          <w:szCs w:val="18"/>
        </w:rPr>
        <w:t>«Летопись Дворцовой усадьбы»</w:t>
      </w:r>
      <w:r>
        <w:rPr>
          <w:color w:val="FF0000"/>
          <w:sz w:val="18"/>
          <w:szCs w:val="18"/>
        </w:rPr>
        <w:t> </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которая являлась домовым храмом и местом, предназначенным для хранения реликвий дома Романовых. </w:t>
      </w:r>
      <w:r>
        <w:rPr>
          <w:b/>
          <w:bCs/>
          <w:color w:val="363636"/>
          <w:sz w:val="18"/>
          <w:szCs w:val="18"/>
        </w:rPr>
        <w:t>С набережной Ялты</w:t>
      </w:r>
      <w:r>
        <w:rPr>
          <w:color w:val="363636"/>
          <w:sz w:val="18"/>
          <w:szCs w:val="18"/>
        </w:rPr>
        <w:t> (при наличии навигации для желающих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w:t>
      </w:r>
      <w:r>
        <w:rPr>
          <w:color w:val="363636"/>
          <w:sz w:val="18"/>
          <w:szCs w:val="18"/>
        </w:rPr>
        <w:t>  </w:t>
      </w:r>
      <w:r>
        <w:rPr>
          <w:b/>
          <w:bCs/>
          <w:color w:val="363636"/>
          <w:sz w:val="18"/>
          <w:szCs w:val="18"/>
        </w:rPr>
        <w:t>Свободное время.</w:t>
      </w:r>
    </w:p>
    <w:p w:rsidR="00FC0CCC" w:rsidRDefault="00FC0CCC" w:rsidP="00FC0CCC">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FC0CCC" w:rsidRDefault="00FC0CCC" w:rsidP="00FC0CCC">
      <w:pPr>
        <w:pStyle w:val="af"/>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w:t>
      </w:r>
      <w:r>
        <w:rPr>
          <w:b/>
          <w:bCs/>
          <w:color w:val="363636"/>
          <w:sz w:val="18"/>
          <w:szCs w:val="18"/>
        </w:rPr>
        <w:t>Ав</w:t>
      </w:r>
      <w:r>
        <w:rPr>
          <w:rStyle w:val="a4"/>
          <w:color w:val="363636"/>
        </w:rPr>
        <w:t>тобусная экскурсия</w:t>
      </w:r>
      <w:r>
        <w:rPr>
          <w:rStyle w:val="a4"/>
          <w:color w:val="FF0000"/>
        </w:rPr>
        <w:t> «</w:t>
      </w:r>
      <w:proofErr w:type="gramStart"/>
      <w:r>
        <w:rPr>
          <w:rStyle w:val="a4"/>
          <w:color w:val="FF0000"/>
        </w:rPr>
        <w:t>Южный</w:t>
      </w:r>
      <w:proofErr w:type="gramEnd"/>
      <w:r>
        <w:rPr>
          <w:rStyle w:val="a4"/>
          <w:color w:val="FF0000"/>
        </w:rPr>
        <w:t xml:space="preserve"> берег Крыма от Ялты до Севастополя».</w:t>
      </w:r>
      <w:r>
        <w:rPr>
          <w:color w:val="363636"/>
          <w:sz w:val="18"/>
          <w:szCs w:val="18"/>
        </w:rPr>
        <w:t xml:space="preserve">  Маршрут экскурсии 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4"/>
          <w:color w:val="363636"/>
        </w:rPr>
        <w:t>Форосскую</w:t>
      </w:r>
      <w:proofErr w:type="spellEnd"/>
      <w:r>
        <w:rPr>
          <w:rStyle w:val="a4"/>
          <w:color w:val="363636"/>
        </w:rPr>
        <w:t xml:space="preserve"> церковь Воскресения Христова,</w:t>
      </w:r>
      <w:r>
        <w:rPr>
          <w:color w:val="363636"/>
          <w:sz w:val="18"/>
          <w:szCs w:val="18"/>
        </w:rPr>
        <w:t> которая является жемчужиной Южного Крыма. </w:t>
      </w:r>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w:t>
      </w:r>
      <w:r>
        <w:rPr>
          <w:b/>
          <w:bCs/>
          <w:color w:val="FF0000"/>
          <w:sz w:val="18"/>
          <w:szCs w:val="18"/>
        </w:rPr>
        <w:t>«Город Русской Славы»</w:t>
      </w:r>
      <w:r>
        <w:rPr>
          <w:color w:val="FF0000"/>
          <w:sz w:val="18"/>
          <w:szCs w:val="18"/>
        </w:rPr>
        <w:t>.</w:t>
      </w:r>
      <w:r>
        <w:rPr>
          <w:color w:val="363636"/>
          <w:sz w:val="18"/>
          <w:szCs w:val="18"/>
        </w:rPr>
        <w:t> Знакомство с памятниками Севастополя: </w:t>
      </w:r>
      <w:r>
        <w:rPr>
          <w:b/>
          <w:bCs/>
          <w:color w:val="363636"/>
          <w:sz w:val="18"/>
          <w:szCs w:val="18"/>
        </w:rPr>
        <w:t>Графская пристань -</w:t>
      </w:r>
      <w:r>
        <w:rPr>
          <w:color w:val="363636"/>
          <w:sz w:val="18"/>
          <w:szCs w:val="18"/>
        </w:rPr>
        <w:t> главные морские ворота в городе. Более 170 лет это излюбленное место для прогулок у местных жителей и гостей города, </w:t>
      </w:r>
      <w:r>
        <w:rPr>
          <w:b/>
          <w:bCs/>
          <w:color w:val="363636"/>
          <w:sz w:val="18"/>
          <w:szCs w:val="18"/>
        </w:rPr>
        <w:t>площадь Нахимова -</w:t>
      </w:r>
      <w:r>
        <w:rPr>
          <w:color w:val="363636"/>
          <w:sz w:val="18"/>
          <w:szCs w:val="18"/>
        </w:rPr>
        <w:t> историческое ядро города – отправная точка для экскурсий</w:t>
      </w:r>
      <w:r>
        <w:rPr>
          <w:b/>
          <w:bCs/>
          <w:color w:val="363636"/>
          <w:sz w:val="18"/>
          <w:szCs w:val="18"/>
        </w:rPr>
        <w:t>, памятник Затопленным кораблям – </w:t>
      </w:r>
      <w:r>
        <w:rPr>
          <w:color w:val="363636"/>
          <w:sz w:val="18"/>
          <w:szCs w:val="18"/>
        </w:rPr>
        <w:t>своего рода – эмблема города</w:t>
      </w:r>
      <w:r>
        <w:rPr>
          <w:b/>
          <w:bCs/>
          <w:color w:val="363636"/>
          <w:sz w:val="18"/>
          <w:szCs w:val="18"/>
        </w:rPr>
        <w:t>, </w:t>
      </w:r>
      <w:r>
        <w:rPr>
          <w:color w:val="363636"/>
          <w:sz w:val="18"/>
          <w:szCs w:val="18"/>
        </w:rPr>
        <w:t>напоминает людям о событиях, произошедших в 1854 — 1855 гг.,</w:t>
      </w:r>
      <w:r>
        <w:rPr>
          <w:b/>
          <w:bCs/>
          <w:color w:val="363636"/>
          <w:sz w:val="18"/>
          <w:szCs w:val="18"/>
        </w:rPr>
        <w:t>  исторический 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Только на морской прогулке можно увидеть красоту города с моря, большие и малые суда, грозные боевые корабли и подводные лодки. Незабываемые впечатления гарантированы. </w:t>
      </w:r>
      <w:r>
        <w:rPr>
          <w:b/>
          <w:bCs/>
          <w:color w:val="363636"/>
          <w:sz w:val="18"/>
          <w:szCs w:val="18"/>
        </w:rPr>
        <w:t>Экскурсия в Бахчисарай </w:t>
      </w:r>
      <w:r>
        <w:rPr>
          <w:b/>
          <w:bCs/>
          <w:color w:val="FF0000"/>
          <w:sz w:val="18"/>
          <w:szCs w:val="18"/>
        </w:rPr>
        <w:t>«Оазис</w:t>
      </w:r>
      <w:r>
        <w:rPr>
          <w:b/>
          <w:bCs/>
          <w:color w:val="363636"/>
          <w:sz w:val="18"/>
          <w:szCs w:val="18"/>
        </w:rPr>
        <w:t> </w:t>
      </w:r>
      <w:r>
        <w:rPr>
          <w:b/>
          <w:bCs/>
          <w:color w:val="FF0000"/>
          <w:sz w:val="18"/>
          <w:szCs w:val="18"/>
        </w:rPr>
        <w:t>Восточной культуры»</w:t>
      </w:r>
      <w:r>
        <w:rPr>
          <w:color w:val="363636"/>
          <w:sz w:val="18"/>
          <w:szCs w:val="18"/>
        </w:rPr>
        <w:t> – исторический и архитектурный памятник с богатой культурой и национальными традициями, райский уголок, бывшая столица Крымского ханства.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а минареты переносят нас в века, когда здесь проживали и воевали ханы. Не зря Бахчисарай называют туристической Меккой Крыма. </w:t>
      </w:r>
      <w:r>
        <w:rPr>
          <w:b/>
          <w:bCs/>
          <w:color w:val="363636"/>
          <w:sz w:val="18"/>
          <w:szCs w:val="18"/>
        </w:rPr>
        <w:t>Осмотр Ханского дворцового комплекса (Хан-сарай). </w:t>
      </w:r>
      <w:r>
        <w:rPr>
          <w:color w:val="363636"/>
          <w:sz w:val="18"/>
          <w:szCs w:val="18"/>
        </w:rPr>
        <w:t>Здесь находилась</w:t>
      </w:r>
      <w:r>
        <w:rPr>
          <w:b/>
          <w:bCs/>
          <w:color w:val="363636"/>
          <w:sz w:val="18"/>
          <w:szCs w:val="18"/>
        </w:rPr>
        <w:t> резиденция Гиреев — </w:t>
      </w:r>
      <w:r>
        <w:rPr>
          <w:color w:val="363636"/>
          <w:sz w:val="18"/>
          <w:szCs w:val="18"/>
        </w:rPr>
        <w:t xml:space="preserve">ханской династии, правившей Крымом с 1443 по 1783 годы. </w:t>
      </w:r>
      <w:proofErr w:type="gramStart"/>
      <w:r>
        <w:rPr>
          <w:color w:val="363636"/>
          <w:sz w:val="18"/>
          <w:szCs w:val="18"/>
        </w:rPr>
        <w:t>Дворец необычен в первую очередь, своей организацией – дворец представляет город в городе, в котором расположены мечети, бани, мавзолеи, несколько дворцовых корпусов, дворцовая площадь, гарем, ханская кухня и конюшня,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363636"/>
          <w:sz w:val="18"/>
          <w:szCs w:val="18"/>
        </w:rPr>
        <w:t>Отъезд в Краснодар.</w:t>
      </w:r>
    </w:p>
    <w:p w:rsidR="00FC0CCC" w:rsidRDefault="00FC0CCC" w:rsidP="00FC0CCC">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FC0CCC" w:rsidRDefault="00FC0CCC" w:rsidP="00FC0CCC">
      <w:pPr>
        <w:pStyle w:val="af"/>
        <w:shd w:val="clear" w:color="auto" w:fill="FFFFFF"/>
        <w:spacing w:before="150" w:after="150"/>
        <w:jc w:val="both"/>
        <w:rPr>
          <w:color w:val="363636"/>
          <w:sz w:val="18"/>
          <w:szCs w:val="18"/>
        </w:rPr>
      </w:pPr>
      <w:r>
        <w:rPr>
          <w:rStyle w:val="a4"/>
          <w:color w:val="363636"/>
          <w:u w:val="single"/>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по цене основного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477"/>
        <w:gridCol w:w="2797"/>
        <w:gridCol w:w="2370"/>
      </w:tblGrid>
      <w:tr w:rsidR="00FC0CCC" w:rsidTr="00FC0C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CCC" w:rsidRDefault="00FC0CCC" w:rsidP="00FC0CCC">
            <w:pPr>
              <w:jc w:val="center"/>
              <w:rPr>
                <w:rFonts w:ascii="Arial" w:hAnsi="Arial" w:cs="Arial"/>
                <w:color w:val="363636"/>
                <w:sz w:val="18"/>
                <w:szCs w:val="18"/>
              </w:rPr>
            </w:pPr>
            <w:r>
              <w:rPr>
                <w:rStyle w:val="a4"/>
                <w:rFonts w:ascii="Arial" w:hAnsi="Arial" w:cs="Arial"/>
                <w:color w:val="363636"/>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CCC" w:rsidRDefault="00FC0CCC" w:rsidP="00FC0CCC">
            <w:pPr>
              <w:jc w:val="center"/>
              <w:rPr>
                <w:rFonts w:ascii="Arial" w:hAnsi="Arial" w:cs="Arial"/>
                <w:color w:val="363636"/>
                <w:sz w:val="18"/>
                <w:szCs w:val="18"/>
              </w:rPr>
            </w:pPr>
            <w:r>
              <w:rPr>
                <w:rStyle w:val="a4"/>
                <w:rFonts w:ascii="Arial" w:hAnsi="Arial" w:cs="Arial"/>
                <w:color w:val="363636"/>
              </w:rPr>
              <w:t>Стандарт</w:t>
            </w:r>
          </w:p>
          <w:p w:rsidR="00FC0CCC" w:rsidRDefault="00FC0CCC" w:rsidP="00FC0CCC">
            <w:pPr>
              <w:jc w:val="center"/>
              <w:rPr>
                <w:rFonts w:ascii="Arial" w:hAnsi="Arial" w:cs="Arial"/>
                <w:color w:val="363636"/>
                <w:sz w:val="18"/>
                <w:szCs w:val="18"/>
              </w:rPr>
            </w:pPr>
            <w:r>
              <w:rPr>
                <w:rStyle w:val="a4"/>
                <w:rFonts w:ascii="Arial" w:hAnsi="Arial" w:cs="Arial"/>
                <w:color w:val="363636"/>
              </w:rPr>
              <w:t>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CCC" w:rsidRDefault="00FC0CCC" w:rsidP="00FC0CCC">
            <w:pPr>
              <w:jc w:val="center"/>
              <w:rPr>
                <w:rFonts w:ascii="Arial" w:hAnsi="Arial" w:cs="Arial"/>
                <w:color w:val="363636"/>
                <w:sz w:val="18"/>
                <w:szCs w:val="18"/>
              </w:rPr>
            </w:pPr>
            <w:r>
              <w:rPr>
                <w:rStyle w:val="a4"/>
                <w:rFonts w:ascii="Arial" w:hAnsi="Arial" w:cs="Arial"/>
                <w:color w:val="363636"/>
              </w:rPr>
              <w:t>Стандарт</w:t>
            </w:r>
          </w:p>
          <w:p w:rsidR="00FC0CCC" w:rsidRDefault="00FC0CCC" w:rsidP="00FC0CCC">
            <w:pPr>
              <w:jc w:val="center"/>
              <w:rPr>
                <w:rFonts w:ascii="Arial" w:hAnsi="Arial" w:cs="Arial"/>
                <w:color w:val="363636"/>
                <w:sz w:val="18"/>
                <w:szCs w:val="18"/>
              </w:rPr>
            </w:pPr>
            <w:r>
              <w:rPr>
                <w:rStyle w:val="a4"/>
                <w:rFonts w:ascii="Arial" w:hAnsi="Arial" w:cs="Arial"/>
                <w:color w:val="363636"/>
              </w:rPr>
              <w:t>1-но местный</w:t>
            </w:r>
          </w:p>
        </w:tc>
      </w:tr>
      <w:tr w:rsidR="00FC0CCC" w:rsidTr="00FC0C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CCC" w:rsidRDefault="00FC0CCC">
            <w:pPr>
              <w:jc w:val="center"/>
              <w:rPr>
                <w:rFonts w:ascii="Arial" w:hAnsi="Arial" w:cs="Arial"/>
                <w:color w:val="363636"/>
                <w:sz w:val="18"/>
                <w:szCs w:val="18"/>
              </w:rPr>
            </w:pPr>
            <w:r>
              <w:rPr>
                <w:rStyle w:val="a4"/>
                <w:rFonts w:ascii="Arial" w:hAnsi="Arial" w:cs="Arial"/>
                <w:color w:val="363636"/>
              </w:rPr>
              <w:lastRenderedPageBreak/>
              <w:t>Гостиница "КРЫМСКАЯ НИЦЦА"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CCC" w:rsidRDefault="00FC0CCC">
            <w:pPr>
              <w:jc w:val="center"/>
              <w:rPr>
                <w:rFonts w:ascii="Arial" w:hAnsi="Arial" w:cs="Arial"/>
                <w:color w:val="363636"/>
                <w:sz w:val="18"/>
                <w:szCs w:val="18"/>
              </w:rPr>
            </w:pPr>
            <w:r>
              <w:rPr>
                <w:rStyle w:val="a4"/>
                <w:rFonts w:ascii="Arial" w:hAnsi="Arial" w:cs="Arial"/>
                <w:color w:val="363636"/>
                <w:sz w:val="22"/>
                <w:szCs w:val="22"/>
              </w:rPr>
              <w:t>6 500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CCC" w:rsidRDefault="00FC0CCC">
            <w:pPr>
              <w:jc w:val="center"/>
              <w:rPr>
                <w:rFonts w:ascii="Arial" w:hAnsi="Arial" w:cs="Arial"/>
                <w:color w:val="363636"/>
                <w:sz w:val="18"/>
                <w:szCs w:val="18"/>
              </w:rPr>
            </w:pPr>
            <w:r>
              <w:rPr>
                <w:rStyle w:val="a4"/>
                <w:rFonts w:ascii="Arial" w:hAnsi="Arial" w:cs="Arial"/>
                <w:color w:val="363636"/>
                <w:sz w:val="22"/>
                <w:szCs w:val="22"/>
              </w:rPr>
              <w:t>7 500</w:t>
            </w:r>
          </w:p>
        </w:tc>
      </w:tr>
      <w:tr w:rsidR="00FC0CCC" w:rsidTr="00FC0C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FC0CCC" w:rsidRDefault="00FC0CCC">
            <w:pPr>
              <w:jc w:val="center"/>
              <w:rPr>
                <w:rFonts w:ascii="Arial" w:hAnsi="Arial" w:cs="Arial"/>
                <w:color w:val="363636"/>
                <w:sz w:val="18"/>
                <w:szCs w:val="18"/>
              </w:rPr>
            </w:pPr>
            <w:r>
              <w:rPr>
                <w:rFonts w:ascii="Arial" w:hAnsi="Arial" w:cs="Arial"/>
                <w:b/>
                <w:bCs/>
                <w:color w:val="363636"/>
                <w:sz w:val="18"/>
                <w:szCs w:val="18"/>
              </w:rPr>
              <w:t>Детям до 12 лет скидка при размещении на основное место – 5%</w:t>
            </w:r>
          </w:p>
        </w:tc>
      </w:tr>
    </w:tbl>
    <w:p w:rsidR="00FC0CCC" w:rsidRDefault="00FC0CCC" w:rsidP="00FC0CCC">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FC0CCC" w:rsidRDefault="00FC0CCC" w:rsidP="00FC0CCC">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питание по программе тура (2 завтрака, 1 ужин), экскурсионное обслуживание, страховка НС.</w:t>
      </w:r>
    </w:p>
    <w:p w:rsidR="00FC0CCC" w:rsidRDefault="00FC0CCC" w:rsidP="00FC0CCC">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FC0CCC" w:rsidRDefault="00FC0CCC" w:rsidP="00FC0CCC">
      <w:pPr>
        <w:numPr>
          <w:ilvl w:val="0"/>
          <w:numId w:val="18"/>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FC0CCC" w:rsidRDefault="00FC0CCC" w:rsidP="00FC0CCC">
      <w:pPr>
        <w:numPr>
          <w:ilvl w:val="0"/>
          <w:numId w:val="18"/>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400/250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FC0CCC" w:rsidRDefault="00FC0CCC" w:rsidP="00FC0CCC">
      <w:pPr>
        <w:numPr>
          <w:ilvl w:val="0"/>
          <w:numId w:val="1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по бухтам Севастополя – 500/300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FC0CCC" w:rsidRDefault="00FC0CCC" w:rsidP="00FC0CCC">
      <w:pPr>
        <w:numPr>
          <w:ilvl w:val="0"/>
          <w:numId w:val="1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Панорама обороны Севастополя- 400/200 руб./ чел.</w:t>
      </w:r>
    </w:p>
    <w:p w:rsidR="00FC0CCC" w:rsidRDefault="00FC0CCC" w:rsidP="00FC0CCC">
      <w:pPr>
        <w:numPr>
          <w:ilvl w:val="0"/>
          <w:numId w:val="1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FC0CCC" w:rsidRDefault="00FC0CCC" w:rsidP="00FC0CCC">
      <w:pPr>
        <w:numPr>
          <w:ilvl w:val="0"/>
          <w:numId w:val="1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600/400 руб. </w:t>
      </w:r>
      <w:proofErr w:type="spellStart"/>
      <w:r>
        <w:rPr>
          <w:rFonts w:ascii="Arial" w:hAnsi="Arial" w:cs="Arial"/>
          <w:color w:val="363636"/>
          <w:sz w:val="18"/>
          <w:szCs w:val="18"/>
        </w:rPr>
        <w:t>взр</w:t>
      </w:r>
      <w:proofErr w:type="spellEnd"/>
      <w:r>
        <w:rPr>
          <w:rFonts w:ascii="Arial" w:hAnsi="Arial" w:cs="Arial"/>
          <w:color w:val="363636"/>
          <w:sz w:val="18"/>
          <w:szCs w:val="18"/>
        </w:rPr>
        <w:t>. /</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FC0CCC" w:rsidRDefault="00FC0CCC" w:rsidP="00FC0CCC">
      <w:pPr>
        <w:pStyle w:val="af"/>
        <w:shd w:val="clear" w:color="auto" w:fill="FFFFFF"/>
        <w:spacing w:before="150" w:after="150"/>
        <w:jc w:val="both"/>
        <w:rPr>
          <w:color w:val="363636"/>
          <w:sz w:val="18"/>
          <w:szCs w:val="18"/>
        </w:rPr>
      </w:pPr>
      <w:r>
        <w:rPr>
          <w:b/>
          <w:bCs/>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FC0CCC" w:rsidRDefault="00FC0CCC" w:rsidP="00FC0CCC">
      <w:pPr>
        <w:pStyle w:val="af"/>
        <w:shd w:val="clear" w:color="auto" w:fill="FFFFFF"/>
        <w:spacing w:before="150" w:after="150"/>
        <w:jc w:val="center"/>
        <w:rPr>
          <w:color w:val="363636"/>
          <w:sz w:val="18"/>
          <w:szCs w:val="18"/>
        </w:rPr>
      </w:pPr>
      <w:r>
        <w:rPr>
          <w:color w:val="363636"/>
          <w:sz w:val="18"/>
          <w:szCs w:val="18"/>
        </w:rPr>
        <w:t> </w:t>
      </w:r>
    </w:p>
    <w:p w:rsidR="00FE38FC" w:rsidRPr="00FC0CCC" w:rsidRDefault="00FE38FC" w:rsidP="00FC0CCC"/>
    <w:sectPr w:rsidR="00FE38FC" w:rsidRPr="00FC0CCC"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B5" w:rsidRDefault="00CC15B5">
      <w:r>
        <w:separator/>
      </w:r>
    </w:p>
  </w:endnote>
  <w:endnote w:type="continuationSeparator" w:id="0">
    <w:p w:rsidR="00CC15B5" w:rsidRDefault="00CC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B5" w:rsidRDefault="00CC15B5">
      <w:r>
        <w:separator/>
      </w:r>
    </w:p>
  </w:footnote>
  <w:footnote w:type="continuationSeparator" w:id="0">
    <w:p w:rsidR="00CC15B5" w:rsidRDefault="00CC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CC15B5">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CC15B5">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6B3DD0"/>
    <w:multiLevelType w:val="multilevel"/>
    <w:tmpl w:val="2FE0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2"/>
  </w:num>
  <w:num w:numId="4">
    <w:abstractNumId w:val="11"/>
  </w:num>
  <w:num w:numId="5">
    <w:abstractNumId w:val="16"/>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75150"/>
    <w:rsid w:val="002A39BD"/>
    <w:rsid w:val="003D74A5"/>
    <w:rsid w:val="00421AA9"/>
    <w:rsid w:val="00536207"/>
    <w:rsid w:val="006D3FF2"/>
    <w:rsid w:val="007367FB"/>
    <w:rsid w:val="007F4960"/>
    <w:rsid w:val="0083518B"/>
    <w:rsid w:val="008A368F"/>
    <w:rsid w:val="00921779"/>
    <w:rsid w:val="00927899"/>
    <w:rsid w:val="009A3220"/>
    <w:rsid w:val="009C5215"/>
    <w:rsid w:val="009F3BD3"/>
    <w:rsid w:val="00A17BBC"/>
    <w:rsid w:val="00A66F24"/>
    <w:rsid w:val="00AC3AED"/>
    <w:rsid w:val="00AD3A01"/>
    <w:rsid w:val="00B176B3"/>
    <w:rsid w:val="00B658C7"/>
    <w:rsid w:val="00C46623"/>
    <w:rsid w:val="00CC15B5"/>
    <w:rsid w:val="00D508FC"/>
    <w:rsid w:val="00DA2693"/>
    <w:rsid w:val="00DF5387"/>
    <w:rsid w:val="00E73F62"/>
    <w:rsid w:val="00E80B74"/>
    <w:rsid w:val="00ED52D9"/>
    <w:rsid w:val="00F4146D"/>
    <w:rsid w:val="00FC0CCC"/>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5228">
      <w:bodyDiv w:val="1"/>
      <w:marLeft w:val="0"/>
      <w:marRight w:val="0"/>
      <w:marTop w:val="0"/>
      <w:marBottom w:val="0"/>
      <w:divBdr>
        <w:top w:val="none" w:sz="0" w:space="0" w:color="auto"/>
        <w:left w:val="none" w:sz="0" w:space="0" w:color="auto"/>
        <w:bottom w:val="none" w:sz="0" w:space="0" w:color="auto"/>
        <w:right w:val="none" w:sz="0" w:space="0" w:color="auto"/>
      </w:divBdr>
      <w:divsChild>
        <w:div w:id="155539540">
          <w:marLeft w:val="0"/>
          <w:marRight w:val="0"/>
          <w:marTop w:val="0"/>
          <w:marBottom w:val="0"/>
          <w:divBdr>
            <w:top w:val="none" w:sz="0" w:space="0" w:color="auto"/>
            <w:left w:val="none" w:sz="0" w:space="0" w:color="auto"/>
            <w:bottom w:val="none" w:sz="0" w:space="0" w:color="auto"/>
            <w:right w:val="none" w:sz="0" w:space="0" w:color="auto"/>
          </w:divBdr>
          <w:divsChild>
            <w:div w:id="1857767870">
              <w:marLeft w:val="0"/>
              <w:marRight w:val="0"/>
              <w:marTop w:val="0"/>
              <w:marBottom w:val="0"/>
              <w:divBdr>
                <w:top w:val="none" w:sz="0" w:space="0" w:color="auto"/>
                <w:left w:val="none" w:sz="0" w:space="0" w:color="auto"/>
                <w:bottom w:val="none" w:sz="0" w:space="0" w:color="auto"/>
                <w:right w:val="none" w:sz="0" w:space="0" w:color="auto"/>
              </w:divBdr>
            </w:div>
          </w:divsChild>
        </w:div>
        <w:div w:id="533732698">
          <w:marLeft w:val="0"/>
          <w:marRight w:val="0"/>
          <w:marTop w:val="0"/>
          <w:marBottom w:val="0"/>
          <w:divBdr>
            <w:top w:val="none" w:sz="0" w:space="0" w:color="auto"/>
            <w:left w:val="none" w:sz="0" w:space="0" w:color="auto"/>
            <w:bottom w:val="none" w:sz="0" w:space="0" w:color="auto"/>
            <w:right w:val="none" w:sz="0" w:space="0" w:color="auto"/>
          </w:divBdr>
        </w:div>
        <w:div w:id="250239111">
          <w:marLeft w:val="0"/>
          <w:marRight w:val="0"/>
          <w:marTop w:val="0"/>
          <w:marBottom w:val="0"/>
          <w:divBdr>
            <w:top w:val="none" w:sz="0" w:space="0" w:color="auto"/>
            <w:left w:val="none" w:sz="0" w:space="0" w:color="auto"/>
            <w:bottom w:val="none" w:sz="0" w:space="0" w:color="auto"/>
            <w:right w:val="none" w:sz="0" w:space="0" w:color="auto"/>
          </w:divBdr>
        </w:div>
        <w:div w:id="1645158700">
          <w:marLeft w:val="0"/>
          <w:marRight w:val="0"/>
          <w:marTop w:val="0"/>
          <w:marBottom w:val="0"/>
          <w:divBdr>
            <w:top w:val="none" w:sz="0" w:space="0" w:color="auto"/>
            <w:left w:val="none" w:sz="0" w:space="0" w:color="auto"/>
            <w:bottom w:val="none" w:sz="0" w:space="0" w:color="auto"/>
            <w:right w:val="none" w:sz="0" w:space="0" w:color="auto"/>
          </w:divBdr>
        </w:div>
        <w:div w:id="510492373">
          <w:marLeft w:val="0"/>
          <w:marRight w:val="0"/>
          <w:marTop w:val="0"/>
          <w:marBottom w:val="0"/>
          <w:divBdr>
            <w:top w:val="none" w:sz="0" w:space="0" w:color="auto"/>
            <w:left w:val="none" w:sz="0" w:space="0" w:color="auto"/>
            <w:bottom w:val="none" w:sz="0" w:space="0" w:color="auto"/>
            <w:right w:val="none" w:sz="0" w:space="0" w:color="auto"/>
          </w:divBdr>
        </w:div>
        <w:div w:id="1823933841">
          <w:marLeft w:val="0"/>
          <w:marRight w:val="0"/>
          <w:marTop w:val="0"/>
          <w:marBottom w:val="0"/>
          <w:divBdr>
            <w:top w:val="none" w:sz="0" w:space="0" w:color="auto"/>
            <w:left w:val="none" w:sz="0" w:space="0" w:color="auto"/>
            <w:bottom w:val="none" w:sz="0" w:space="0" w:color="auto"/>
            <w:right w:val="none" w:sz="0" w:space="0" w:color="auto"/>
          </w:divBdr>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on-aton.ru/assets/galleries/310/Hanski_%20dvorez_4.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on-aton.ru/assets/galleries/310/S7.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on-aton.ru/assets/galleries/310/Lastoschkino_gnezdo_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2020-10-01T14:27:00Z</cp:lastPrinted>
  <dcterms:created xsi:type="dcterms:W3CDTF">2020-10-12T09:25:00Z</dcterms:created>
  <dcterms:modified xsi:type="dcterms:W3CDTF">2020-10-12T09:25:00Z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